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page" w:horzAnchor="margin" w:tblpXSpec="center" w:tblpY="1"/>
        <w:tblW w:w="13575" w:type="dxa"/>
        <w:tblBorders>
          <w:top w:val="none" w:sz="0" w:space="0" w:color="auto"/>
          <w:left w:val="none" w:sz="0" w:space="0" w:color="auto"/>
          <w:bottom w:val="none" w:sz="0" w:space="0" w:color="auto"/>
          <w:right w:val="none" w:sz="0" w:space="0" w:color="auto"/>
          <w:insideH w:val="single" w:sz="4" w:space="0" w:color="595959" w:themeColor="text1" w:themeTint="A6"/>
          <w:insideV w:val="none" w:sz="0" w:space="0" w:color="auto"/>
        </w:tblBorders>
        <w:tblCellMar>
          <w:bottom w:w="170" w:type="dxa"/>
        </w:tblCellMar>
        <w:tblLook w:val="0680" w:firstRow="0" w:lastRow="0" w:firstColumn="1" w:lastColumn="0" w:noHBand="1" w:noVBand="1"/>
      </w:tblPr>
      <w:tblGrid>
        <w:gridCol w:w="8936"/>
        <w:gridCol w:w="136"/>
        <w:gridCol w:w="3936"/>
        <w:gridCol w:w="567"/>
      </w:tblGrid>
      <w:tr w:rsidR="00C70578" w:rsidRPr="00A3243A" w14:paraId="6B4C2DB0" w14:textId="77777777" w:rsidTr="00F057E1">
        <w:trPr>
          <w:gridAfter w:val="3"/>
          <w:wAfter w:w="4639" w:type="dxa"/>
          <w:trHeight w:val="2128"/>
        </w:trPr>
        <w:tc>
          <w:tcPr>
            <w:tcW w:w="8936" w:type="dxa"/>
            <w:tcBorders>
              <w:bottom w:val="nil"/>
            </w:tcBorders>
            <w:vAlign w:val="center"/>
          </w:tcPr>
          <w:p w14:paraId="58811695" w14:textId="6D756113" w:rsidR="00C70578" w:rsidRPr="00A3243A" w:rsidRDefault="002F371F" w:rsidP="00A3243A">
            <w:pPr>
              <w:tabs>
                <w:tab w:val="left" w:pos="8456"/>
              </w:tabs>
              <w:rPr>
                <w:rFonts w:asciiTheme="majorHAnsi" w:hAnsiTheme="majorHAnsi" w:cstheme="majorHAnsi"/>
                <w:color w:val="262626" w:themeColor="text1" w:themeTint="D9"/>
                <w:sz w:val="24"/>
                <w:szCs w:val="24"/>
                <w:lang w:val="es-ES"/>
              </w:rPr>
            </w:pPr>
            <w:bookmarkStart w:id="0" w:name="_Hlk39000408"/>
            <w:r w:rsidRPr="00A3243A">
              <w:rPr>
                <w:rFonts w:asciiTheme="majorHAnsi" w:hAnsiTheme="majorHAnsi" w:cstheme="majorHAnsi"/>
                <w:noProof/>
                <w:color w:val="262626" w:themeColor="text1" w:themeTint="D9"/>
                <w:sz w:val="24"/>
                <w:szCs w:val="24"/>
                <w:lang w:eastAsia="es-CL"/>
              </w:rPr>
              <mc:AlternateContent>
                <mc:Choice Requires="wps">
                  <w:drawing>
                    <wp:anchor distT="0" distB="0" distL="114300" distR="114300" simplePos="0" relativeHeight="251670528" behindDoc="1" locked="0" layoutInCell="1" allowOverlap="1" wp14:anchorId="3923725A" wp14:editId="06EAF750">
                      <wp:simplePos x="0" y="0"/>
                      <wp:positionH relativeFrom="margin">
                        <wp:posOffset>2373630</wp:posOffset>
                      </wp:positionH>
                      <wp:positionV relativeFrom="margin">
                        <wp:posOffset>-219710</wp:posOffset>
                      </wp:positionV>
                      <wp:extent cx="3853180" cy="815340"/>
                      <wp:effectExtent l="0" t="0" r="0" b="3810"/>
                      <wp:wrapNone/>
                      <wp:docPr id="2" name="Rectángulo 2"/>
                      <wp:cNvGraphicFramePr/>
                      <a:graphic xmlns:a="http://schemas.openxmlformats.org/drawingml/2006/main">
                        <a:graphicData uri="http://schemas.microsoft.com/office/word/2010/wordprocessingShape">
                          <wps:wsp>
                            <wps:cNvSpPr/>
                            <wps:spPr>
                              <a:xfrm>
                                <a:off x="0" y="0"/>
                                <a:ext cx="3853180" cy="815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F9B1A65" w14:textId="68C6FF51" w:rsidR="002F371F" w:rsidRDefault="002F371F" w:rsidP="002F371F">
                                  <w:pPr>
                                    <w:jc w:val="center"/>
                                    <w:rPr>
                                      <w:rFonts w:ascii="Montserrat" w:hAnsi="Montserrat"/>
                                      <w:color w:val="0099CC"/>
                                      <w:sz w:val="40"/>
                                      <w:szCs w:val="40"/>
                                      <w:lang w:val="es-ES"/>
                                    </w:rPr>
                                  </w:pPr>
                                  <w:r w:rsidRPr="004C1FF3">
                                    <w:rPr>
                                      <w:rFonts w:ascii="Montserrat" w:hAnsi="Montserrat"/>
                                      <w:color w:val="0099CC"/>
                                      <w:sz w:val="40"/>
                                      <w:szCs w:val="40"/>
                                      <w:lang w:val="es-ES"/>
                                    </w:rPr>
                                    <w:t>MODELO DE CONTRATO DRC</w:t>
                                  </w:r>
                                </w:p>
                                <w:p w14:paraId="353DABBB" w14:textId="463E6BF4" w:rsidR="002F371F" w:rsidRDefault="002F371F" w:rsidP="002F371F">
                                  <w:pPr>
                                    <w:jc w:val="center"/>
                                  </w:pPr>
                                  <w:r w:rsidRPr="004C1FF3">
                                    <w:rPr>
                                      <w:rFonts w:ascii="Montserrat" w:hAnsi="Montserrat"/>
                                      <w:color w:val="0099CC"/>
                                      <w:sz w:val="40"/>
                                      <w:szCs w:val="40"/>
                                      <w:lang w:val="es-ES"/>
                                    </w:rPr>
                                    <w:t>Con comentarios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3725A" id="Rectángulo 2" o:spid="_x0000_s1026" style="position:absolute;margin-left:186.9pt;margin-top:-17.3pt;width:303.4pt;height:64.2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" fillcolor="white [3201]" stroked="f" strokeweight="1pt">
                      <v:textbox>
                        <w:txbxContent>
                          <w:p w14:paraId="6F9B1A65" w14:textId="68C6FF51" w:rsidR="002F371F" w:rsidRDefault="002F371F" w:rsidP="002F371F">
                            <w:pPr>
                              <w:jc w:val="center"/>
                              <w:rPr>
                                <w:rFonts w:ascii="Montserrat" w:hAnsi="Montserrat"/>
                                <w:color w:val="0099CC"/>
                                <w:sz w:val="40"/>
                                <w:szCs w:val="40"/>
                                <w:lang w:val="es-ES"/>
                              </w:rPr>
                            </w:pPr>
                            <w:r w:rsidRPr="004C1FF3">
                              <w:rPr>
                                <w:rFonts w:ascii="Montserrat" w:hAnsi="Montserrat"/>
                                <w:color w:val="0099CC"/>
                                <w:sz w:val="40"/>
                                <w:szCs w:val="40"/>
                                <w:lang w:val="es-ES"/>
                              </w:rPr>
                              <w:t>MODELO DE CONTRATO DRC</w:t>
                            </w:r>
                          </w:p>
                          <w:p w14:paraId="353DABBB" w14:textId="463E6BF4" w:rsidR="002F371F" w:rsidRDefault="002F371F" w:rsidP="002F371F">
                            <w:pPr>
                              <w:jc w:val="center"/>
                            </w:pPr>
                            <w:r w:rsidRPr="004C1FF3">
                              <w:rPr>
                                <w:rFonts w:ascii="Montserrat" w:hAnsi="Montserrat"/>
                                <w:color w:val="0099CC"/>
                                <w:sz w:val="40"/>
                                <w:szCs w:val="40"/>
                                <w:lang w:val="es-ES"/>
                              </w:rPr>
                              <w:t>Con comentarios</w:t>
                            </w:r>
                          </w:p>
                        </w:txbxContent>
                      </v:textbox>
                      <w10:wrap anchorx="margin" anchory="margin"/>
                    </v:rect>
                  </w:pict>
                </mc:Fallback>
              </mc:AlternateContent>
            </w:r>
          </w:p>
        </w:tc>
      </w:tr>
      <w:tr w:rsidR="00AF4D44" w:rsidRPr="00370419" w14:paraId="131DF98D" w14:textId="77777777" w:rsidTr="00F057E1">
        <w:trPr>
          <w:gridAfter w:val="1"/>
          <w:wAfter w:w="567" w:type="dxa"/>
          <w:trHeight w:val="2254"/>
        </w:trPr>
        <w:tc>
          <w:tcPr>
            <w:tcW w:w="13008" w:type="dxa"/>
            <w:gridSpan w:val="3"/>
            <w:tcBorders>
              <w:top w:val="nil"/>
              <w:bottom w:val="single" w:sz="4" w:space="0" w:color="595959" w:themeColor="text1" w:themeTint="A6"/>
            </w:tcBorders>
            <w:vAlign w:val="center"/>
          </w:tcPr>
          <w:p w14:paraId="45C7000E" w14:textId="102C5F49" w:rsidR="00AF4D44" w:rsidRDefault="00AF4D44" w:rsidP="00A3243A">
            <w:pPr>
              <w:tabs>
                <w:tab w:val="left" w:pos="8456"/>
              </w:tabs>
              <w:jc w:val="both"/>
              <w:rPr>
                <w:rFonts w:asciiTheme="majorHAnsi" w:hAnsiTheme="majorHAnsi" w:cstheme="majorHAnsi"/>
                <w:color w:val="262626" w:themeColor="text1" w:themeTint="D9"/>
                <w:sz w:val="24"/>
                <w:szCs w:val="24"/>
                <w:lang w:val="es-ES"/>
              </w:rPr>
            </w:pPr>
            <w:r w:rsidRPr="004C1FF3">
              <w:rPr>
                <w:rFonts w:asciiTheme="majorHAnsi" w:hAnsiTheme="majorHAnsi" w:cstheme="majorHAnsi"/>
                <w:color w:val="262626" w:themeColor="text1" w:themeTint="D9"/>
                <w:sz w:val="24"/>
                <w:szCs w:val="24"/>
                <w:lang w:val="es-ES"/>
              </w:rPr>
              <w:t xml:space="preserve">Este documento corresponde a un modelo de contrato que refleja la estructura general de un </w:t>
            </w:r>
            <w:r w:rsidR="004260A3" w:rsidRPr="004C1FF3">
              <w:rPr>
                <w:rFonts w:asciiTheme="majorHAnsi" w:hAnsiTheme="majorHAnsi" w:cstheme="majorHAnsi"/>
                <w:color w:val="262626" w:themeColor="text1" w:themeTint="D9"/>
                <w:sz w:val="24"/>
                <w:szCs w:val="24"/>
                <w:lang w:val="es-ES"/>
              </w:rPr>
              <w:t>acuerdo</w:t>
            </w:r>
            <w:r w:rsidRPr="004C1FF3">
              <w:rPr>
                <w:rFonts w:asciiTheme="majorHAnsi" w:hAnsiTheme="majorHAnsi" w:cstheme="majorHAnsi"/>
                <w:color w:val="262626" w:themeColor="text1" w:themeTint="D9"/>
                <w:sz w:val="24"/>
                <w:szCs w:val="24"/>
                <w:lang w:val="es-ES"/>
              </w:rPr>
              <w:t xml:space="preserve"> de Derecho Real de Conservación, </w:t>
            </w:r>
            <w:r w:rsidR="004260A3" w:rsidRPr="004C1FF3">
              <w:rPr>
                <w:rFonts w:asciiTheme="majorHAnsi" w:hAnsiTheme="majorHAnsi" w:cstheme="majorHAnsi"/>
                <w:color w:val="262626" w:themeColor="text1" w:themeTint="D9"/>
                <w:sz w:val="24"/>
                <w:szCs w:val="24"/>
                <w:lang w:val="es-ES"/>
              </w:rPr>
              <w:t>según el</w:t>
            </w:r>
            <w:r w:rsidRPr="004C1FF3">
              <w:rPr>
                <w:rFonts w:asciiTheme="majorHAnsi" w:hAnsiTheme="majorHAnsi" w:cstheme="majorHAnsi"/>
                <w:color w:val="262626" w:themeColor="text1" w:themeTint="D9"/>
                <w:sz w:val="24"/>
                <w:szCs w:val="24"/>
                <w:lang w:val="es-ES"/>
              </w:rPr>
              <w:t xml:space="preserve"> estándar para un DRC aplicado en un Área bajo Protección Privada. </w:t>
            </w:r>
            <w:r w:rsidRPr="004C1FF3">
              <w:rPr>
                <w:rFonts w:asciiTheme="majorHAnsi" w:hAnsiTheme="majorHAnsi" w:cstheme="majorHAnsi"/>
                <w:b/>
                <w:color w:val="262626" w:themeColor="text1" w:themeTint="D9"/>
                <w:sz w:val="24"/>
                <w:szCs w:val="24"/>
                <w:lang w:val="es-ES"/>
              </w:rPr>
              <w:t xml:space="preserve">El contenido específico y la inclusión o modificación de cada cláusula, así como el orden de estas, es materia de acuerdo entre las partes que firman </w:t>
            </w:r>
            <w:r w:rsidRPr="004C1FF3">
              <w:rPr>
                <w:rFonts w:asciiTheme="majorHAnsi" w:hAnsiTheme="majorHAnsi" w:cstheme="majorHAnsi"/>
                <w:color w:val="262626" w:themeColor="text1" w:themeTint="D9"/>
                <w:sz w:val="24"/>
                <w:szCs w:val="24"/>
                <w:lang w:val="es-ES"/>
              </w:rPr>
              <w:t xml:space="preserve">el contrato, </w:t>
            </w:r>
            <w:r w:rsidR="004260A3" w:rsidRPr="004C1FF3">
              <w:rPr>
                <w:rFonts w:asciiTheme="majorHAnsi" w:hAnsiTheme="majorHAnsi" w:cstheme="majorHAnsi"/>
                <w:color w:val="262626" w:themeColor="text1" w:themeTint="D9"/>
                <w:sz w:val="24"/>
                <w:szCs w:val="24"/>
                <w:lang w:val="es-ES"/>
              </w:rPr>
              <w:t>las cuales deben</w:t>
            </w:r>
            <w:r w:rsidRPr="004C1FF3">
              <w:rPr>
                <w:rFonts w:asciiTheme="majorHAnsi" w:hAnsiTheme="majorHAnsi" w:cstheme="majorHAnsi"/>
                <w:color w:val="262626" w:themeColor="text1" w:themeTint="D9"/>
                <w:sz w:val="24"/>
                <w:szCs w:val="24"/>
                <w:lang w:val="es-ES"/>
              </w:rPr>
              <w:t xml:space="preserve"> estar debidamente asesorada</w:t>
            </w:r>
            <w:r w:rsidR="00695A6C" w:rsidRPr="004C1FF3">
              <w:rPr>
                <w:rFonts w:asciiTheme="majorHAnsi" w:hAnsiTheme="majorHAnsi" w:cstheme="majorHAnsi"/>
                <w:color w:val="262626" w:themeColor="text1" w:themeTint="D9"/>
                <w:sz w:val="24"/>
                <w:szCs w:val="24"/>
                <w:lang w:val="es-ES"/>
              </w:rPr>
              <w:t>s</w:t>
            </w:r>
            <w:r w:rsidR="00A21C8C" w:rsidRPr="004C1FF3">
              <w:rPr>
                <w:rFonts w:asciiTheme="majorHAnsi" w:hAnsiTheme="majorHAnsi" w:cstheme="majorHAnsi"/>
                <w:color w:val="262626" w:themeColor="text1" w:themeTint="D9"/>
                <w:sz w:val="24"/>
                <w:szCs w:val="24"/>
                <w:lang w:val="es-ES"/>
              </w:rPr>
              <w:t xml:space="preserve"> por un abogado</w:t>
            </w:r>
            <w:r w:rsidR="00695A6C" w:rsidRPr="004C1FF3">
              <w:rPr>
                <w:rFonts w:asciiTheme="majorHAnsi" w:hAnsiTheme="majorHAnsi" w:cstheme="majorHAnsi"/>
                <w:color w:val="262626" w:themeColor="text1" w:themeTint="D9"/>
                <w:sz w:val="24"/>
                <w:szCs w:val="24"/>
                <w:lang w:val="es-ES"/>
              </w:rPr>
              <w:t>(a)</w:t>
            </w:r>
            <w:r w:rsidRPr="004C1FF3">
              <w:rPr>
                <w:rFonts w:asciiTheme="majorHAnsi" w:hAnsiTheme="majorHAnsi" w:cstheme="majorHAnsi"/>
                <w:color w:val="262626" w:themeColor="text1" w:themeTint="D9"/>
                <w:sz w:val="24"/>
                <w:szCs w:val="24"/>
                <w:lang w:val="es-ES"/>
              </w:rPr>
              <w:t>.</w:t>
            </w:r>
          </w:p>
          <w:p w14:paraId="7A045C74" w14:textId="77777777" w:rsidR="00933AE0" w:rsidRPr="004C1FF3" w:rsidRDefault="00933AE0" w:rsidP="00A3243A">
            <w:pPr>
              <w:tabs>
                <w:tab w:val="left" w:pos="8456"/>
              </w:tabs>
              <w:jc w:val="both"/>
              <w:rPr>
                <w:rFonts w:asciiTheme="majorHAnsi" w:hAnsiTheme="majorHAnsi" w:cstheme="majorHAnsi"/>
                <w:color w:val="262626" w:themeColor="text1" w:themeTint="D9"/>
                <w:sz w:val="24"/>
                <w:szCs w:val="24"/>
                <w:lang w:val="es-ES"/>
              </w:rPr>
            </w:pPr>
          </w:p>
          <w:p w14:paraId="261887B3" w14:textId="25A4F015" w:rsidR="00AF4D44" w:rsidRDefault="00AF4D44" w:rsidP="00A3243A">
            <w:pPr>
              <w:jc w:val="both"/>
              <w:rPr>
                <w:rFonts w:asciiTheme="majorHAnsi" w:hAnsiTheme="majorHAnsi" w:cstheme="majorHAnsi"/>
                <w:color w:val="262626" w:themeColor="text1" w:themeTint="D9"/>
                <w:sz w:val="24"/>
                <w:szCs w:val="24"/>
                <w:lang w:val="es-ES"/>
              </w:rPr>
            </w:pPr>
            <w:r w:rsidRPr="004C1FF3">
              <w:rPr>
                <w:rFonts w:asciiTheme="majorHAnsi" w:hAnsiTheme="majorHAnsi" w:cstheme="majorHAnsi"/>
                <w:color w:val="262626" w:themeColor="text1" w:themeTint="D9"/>
                <w:sz w:val="24"/>
                <w:szCs w:val="24"/>
                <w:lang w:val="es-ES"/>
              </w:rPr>
              <w:t>En la columna izquierda se presenta el texto del contrato, separado por cláusulas. En la columna derecha, se encuentra una explicación sobre la sección o cláusula o consideraciones de la misma.</w:t>
            </w:r>
          </w:p>
          <w:p w14:paraId="17B197EC" w14:textId="081844EA" w:rsidR="00933AE0" w:rsidRPr="00F622F9" w:rsidRDefault="00933AE0" w:rsidP="00A3243A">
            <w:pPr>
              <w:rPr>
                <w:rFonts w:asciiTheme="majorHAnsi" w:hAnsiTheme="majorHAnsi" w:cstheme="majorHAnsi"/>
                <w:color w:val="262626" w:themeColor="text1" w:themeTint="D9"/>
                <w:lang w:val="es-ES"/>
              </w:rPr>
            </w:pPr>
          </w:p>
        </w:tc>
      </w:tr>
      <w:tr w:rsidR="00D22510" w:rsidRPr="00370419" w14:paraId="008D4EF7" w14:textId="77777777" w:rsidTr="00F057E1">
        <w:trPr>
          <w:trHeight w:val="477"/>
        </w:trPr>
        <w:tc>
          <w:tcPr>
            <w:tcW w:w="13575" w:type="dxa"/>
            <w:gridSpan w:val="4"/>
            <w:tcBorders>
              <w:top w:val="single" w:sz="4" w:space="0" w:color="595959" w:themeColor="text1" w:themeTint="A6"/>
            </w:tcBorders>
            <w:vAlign w:val="center"/>
          </w:tcPr>
          <w:p w14:paraId="20D41A0C" w14:textId="77777777" w:rsidR="00933AE0" w:rsidRDefault="00933AE0" w:rsidP="00A3243A">
            <w:pPr>
              <w:jc w:val="center"/>
              <w:rPr>
                <w:rFonts w:asciiTheme="majorHAnsi" w:eastAsia="SimSun" w:hAnsiTheme="majorHAnsi" w:cstheme="majorHAnsi"/>
                <w:b/>
                <w:color w:val="0099CC"/>
                <w:sz w:val="24"/>
                <w:szCs w:val="32"/>
                <w:u w:val="single"/>
              </w:rPr>
            </w:pPr>
          </w:p>
          <w:p w14:paraId="5A9DC98F" w14:textId="77777777" w:rsidR="00C25F6B" w:rsidRDefault="00C25F6B" w:rsidP="00A3243A">
            <w:pPr>
              <w:jc w:val="center"/>
              <w:rPr>
                <w:rFonts w:asciiTheme="majorHAnsi" w:eastAsia="SimSun" w:hAnsiTheme="majorHAnsi" w:cstheme="majorHAnsi"/>
                <w:b/>
                <w:color w:val="0099CC"/>
                <w:sz w:val="24"/>
                <w:szCs w:val="32"/>
                <w:u w:val="single"/>
              </w:rPr>
            </w:pPr>
            <w:r w:rsidRPr="004C1FF3">
              <w:rPr>
                <w:rFonts w:asciiTheme="majorHAnsi" w:eastAsia="SimSun" w:hAnsiTheme="majorHAnsi" w:cstheme="majorHAnsi"/>
                <w:b/>
                <w:color w:val="0099CC"/>
                <w:sz w:val="24"/>
                <w:szCs w:val="32"/>
                <w:u w:val="single"/>
              </w:rPr>
              <w:t>ESCRITURA DE CONSTITUCIÓN DEL DERECHO REAL DE CONSERVACIÓN</w:t>
            </w:r>
          </w:p>
          <w:p w14:paraId="006A13FC" w14:textId="03F7F5CF" w:rsidR="00933AE0" w:rsidRPr="004C1FF3" w:rsidRDefault="00933AE0" w:rsidP="00A3243A">
            <w:pPr>
              <w:jc w:val="center"/>
              <w:rPr>
                <w:rFonts w:asciiTheme="majorHAnsi" w:eastAsia="SimSun" w:hAnsiTheme="majorHAnsi" w:cstheme="majorHAnsi"/>
                <w:color w:val="0099CC"/>
                <w:sz w:val="24"/>
                <w:szCs w:val="32"/>
              </w:rPr>
            </w:pPr>
          </w:p>
        </w:tc>
      </w:tr>
      <w:tr w:rsidR="00C70578" w:rsidRPr="00460856" w14:paraId="28B36310" w14:textId="77777777" w:rsidTr="00F057E1">
        <w:trPr>
          <w:trHeight w:val="1871"/>
        </w:trPr>
        <w:tc>
          <w:tcPr>
            <w:tcW w:w="8936" w:type="dxa"/>
            <w:vAlign w:val="center"/>
          </w:tcPr>
          <w:p w14:paraId="5A0F74D8" w14:textId="77777777" w:rsidR="00933AE0" w:rsidRDefault="00933AE0" w:rsidP="00A3243A">
            <w:pPr>
              <w:rPr>
                <w:rFonts w:asciiTheme="majorHAnsi" w:eastAsia="SimSun" w:hAnsiTheme="majorHAnsi" w:cstheme="majorHAnsi"/>
                <w:b/>
                <w:sz w:val="20"/>
                <w:szCs w:val="24"/>
              </w:rPr>
            </w:pPr>
          </w:p>
          <w:p w14:paraId="1F45A9E3" w14:textId="7330BE5A" w:rsidR="00C70578" w:rsidRPr="00E60C22" w:rsidRDefault="00933AE0" w:rsidP="00A3243A">
            <w:pPr>
              <w:rPr>
                <w:rFonts w:asciiTheme="majorHAnsi" w:eastAsia="SimSun" w:hAnsiTheme="majorHAnsi" w:cstheme="majorHAnsi"/>
                <w:b/>
                <w:color w:val="0099CC"/>
                <w:sz w:val="24"/>
                <w:szCs w:val="28"/>
              </w:rPr>
            </w:pPr>
            <w:r w:rsidRPr="00E60C22">
              <w:rPr>
                <w:rFonts w:asciiTheme="majorHAnsi" w:eastAsia="SimSun" w:hAnsiTheme="majorHAnsi" w:cstheme="majorHAnsi"/>
                <w:b/>
                <w:color w:val="0099CC"/>
                <w:sz w:val="24"/>
                <w:szCs w:val="28"/>
              </w:rPr>
              <w:t>Comparecencia</w:t>
            </w:r>
          </w:p>
          <w:p w14:paraId="26D04D39" w14:textId="77777777" w:rsidR="00A3243A" w:rsidRPr="00460856" w:rsidRDefault="00A3243A" w:rsidP="00A3243A">
            <w:pPr>
              <w:rPr>
                <w:rFonts w:asciiTheme="majorHAnsi" w:eastAsia="SimSun" w:hAnsiTheme="majorHAnsi" w:cstheme="majorHAnsi"/>
                <w:b/>
                <w:sz w:val="20"/>
                <w:szCs w:val="24"/>
              </w:rPr>
            </w:pPr>
          </w:p>
          <w:p w14:paraId="019B43BF" w14:textId="499905F5" w:rsidR="00C70578" w:rsidRDefault="00C70578" w:rsidP="00A3243A">
            <w:pPr>
              <w:rPr>
                <w:rFonts w:asciiTheme="majorHAnsi" w:eastAsia="SimSun" w:hAnsiTheme="majorHAnsi" w:cstheme="majorHAnsi"/>
                <w:sz w:val="20"/>
                <w:szCs w:val="24"/>
              </w:rPr>
            </w:pPr>
            <w:r w:rsidRPr="00460856">
              <w:rPr>
                <w:rFonts w:asciiTheme="majorHAnsi" w:eastAsia="SimSun" w:hAnsiTheme="majorHAnsi" w:cstheme="majorHAnsi"/>
                <w:sz w:val="20"/>
                <w:szCs w:val="24"/>
              </w:rPr>
              <w:t xml:space="preserve">En Santiago, Chile, a </w:t>
            </w:r>
            <w:r w:rsidRPr="00460856">
              <w:rPr>
                <w:rFonts w:asciiTheme="majorHAnsi" w:eastAsia="SimSun" w:hAnsiTheme="majorHAnsi" w:cstheme="majorHAnsi"/>
                <w:sz w:val="20"/>
                <w:szCs w:val="24"/>
                <w:highlight w:val="lightGray"/>
              </w:rPr>
              <w:t>[fecha]</w:t>
            </w:r>
            <w:r w:rsidRPr="00460856">
              <w:rPr>
                <w:rFonts w:asciiTheme="majorHAnsi" w:eastAsia="SimSun" w:hAnsiTheme="majorHAnsi" w:cstheme="majorHAnsi"/>
                <w:sz w:val="20"/>
                <w:szCs w:val="24"/>
              </w:rPr>
              <w:t xml:space="preserve">, comparecen ante mí, </w:t>
            </w:r>
            <w:r w:rsidRPr="00460856">
              <w:rPr>
                <w:rFonts w:asciiTheme="majorHAnsi" w:eastAsia="SimSun" w:hAnsiTheme="majorHAnsi" w:cstheme="majorHAnsi"/>
                <w:sz w:val="20"/>
                <w:szCs w:val="24"/>
                <w:highlight w:val="lightGray"/>
              </w:rPr>
              <w:t>[nombre e información del Notario</w:t>
            </w:r>
            <w:r w:rsidRPr="00460856">
              <w:rPr>
                <w:rFonts w:asciiTheme="majorHAnsi" w:eastAsia="SimSun" w:hAnsiTheme="majorHAnsi" w:cstheme="majorHAnsi"/>
                <w:sz w:val="20"/>
                <w:szCs w:val="24"/>
              </w:rPr>
              <w:t xml:space="preserve">], las siguientes partes: </w:t>
            </w:r>
            <w:r w:rsidRPr="00460856">
              <w:rPr>
                <w:rFonts w:asciiTheme="majorHAnsi" w:eastAsia="SimSun" w:hAnsiTheme="majorHAnsi" w:cstheme="majorHAnsi"/>
                <w:sz w:val="20"/>
                <w:szCs w:val="24"/>
                <w:highlight w:val="lightGray"/>
              </w:rPr>
              <w:t>[nombre e información del Propietario]</w:t>
            </w:r>
            <w:r w:rsidRPr="00460856">
              <w:rPr>
                <w:rFonts w:asciiTheme="majorHAnsi" w:eastAsia="SimSun" w:hAnsiTheme="majorHAnsi" w:cstheme="majorHAnsi"/>
                <w:sz w:val="20"/>
                <w:szCs w:val="24"/>
              </w:rPr>
              <w:t xml:space="preserve">, en adelante el “Propietario”; y </w:t>
            </w:r>
            <w:r w:rsidRPr="00460856">
              <w:rPr>
                <w:rFonts w:asciiTheme="majorHAnsi" w:eastAsia="SimSun" w:hAnsiTheme="majorHAnsi" w:cstheme="majorHAnsi"/>
                <w:sz w:val="20"/>
                <w:szCs w:val="24"/>
                <w:highlight w:val="lightGray"/>
              </w:rPr>
              <w:t>[información del representante del Titular]</w:t>
            </w:r>
            <w:r w:rsidRPr="00460856">
              <w:rPr>
                <w:rFonts w:asciiTheme="majorHAnsi" w:eastAsia="SimSun" w:hAnsiTheme="majorHAnsi" w:cstheme="majorHAnsi"/>
                <w:sz w:val="20"/>
                <w:szCs w:val="24"/>
              </w:rPr>
              <w:t xml:space="preserve"> en representación, según se acreditará, </w:t>
            </w:r>
            <w:r w:rsidRPr="00460856">
              <w:rPr>
                <w:rFonts w:asciiTheme="majorHAnsi" w:eastAsia="SimSun" w:hAnsiTheme="majorHAnsi" w:cstheme="majorHAnsi"/>
                <w:sz w:val="20"/>
                <w:szCs w:val="20"/>
              </w:rPr>
              <w:t>de</w:t>
            </w:r>
            <w:r w:rsidRPr="00460856">
              <w:rPr>
                <w:rFonts w:asciiTheme="majorHAnsi" w:hAnsiTheme="majorHAnsi" w:cstheme="majorHAnsi"/>
                <w:sz w:val="20"/>
                <w:szCs w:val="20"/>
              </w:rPr>
              <w:t xml:space="preserve"> </w:t>
            </w:r>
            <w:r w:rsidRPr="00460856">
              <w:rPr>
                <w:rFonts w:asciiTheme="majorHAnsi" w:hAnsiTheme="majorHAnsi" w:cstheme="majorHAnsi"/>
                <w:sz w:val="20"/>
                <w:szCs w:val="20"/>
                <w:highlight w:val="lightGray"/>
              </w:rPr>
              <w:t>[nombre e información del Titular</w:t>
            </w:r>
            <w:r w:rsidRPr="00460856">
              <w:rPr>
                <w:rFonts w:asciiTheme="majorHAnsi" w:hAnsiTheme="majorHAnsi" w:cstheme="majorHAnsi"/>
                <w:sz w:val="20"/>
                <w:highlight w:val="lightGray"/>
              </w:rPr>
              <w:t>]</w:t>
            </w:r>
            <w:r w:rsidRPr="00460856">
              <w:rPr>
                <w:rFonts w:asciiTheme="majorHAnsi" w:eastAsia="SimSun" w:hAnsiTheme="majorHAnsi" w:cstheme="majorHAnsi"/>
                <w:sz w:val="20"/>
                <w:szCs w:val="24"/>
              </w:rPr>
              <w:t>, en adelante el “Titular”; los comparecientes mayores de edad, a quienes conozco por haberme acreditado su identidad con las cédulas antes citadas, expresan lo siguiente:</w:t>
            </w:r>
          </w:p>
          <w:p w14:paraId="0E866152" w14:textId="54504E0C" w:rsidR="002F371F" w:rsidRDefault="002F371F" w:rsidP="00A3243A">
            <w:pPr>
              <w:rPr>
                <w:rFonts w:asciiTheme="majorHAnsi" w:eastAsia="SimSun" w:hAnsiTheme="majorHAnsi" w:cstheme="majorHAnsi"/>
                <w:sz w:val="20"/>
                <w:szCs w:val="24"/>
              </w:rPr>
            </w:pPr>
          </w:p>
          <w:p w14:paraId="27CEF23C" w14:textId="492FB366" w:rsidR="002F371F" w:rsidRDefault="002F371F" w:rsidP="00A3243A">
            <w:pPr>
              <w:rPr>
                <w:rFonts w:asciiTheme="majorHAnsi" w:eastAsia="SimSun" w:hAnsiTheme="majorHAnsi" w:cstheme="majorHAnsi"/>
                <w:sz w:val="20"/>
                <w:szCs w:val="24"/>
              </w:rPr>
            </w:pPr>
          </w:p>
          <w:p w14:paraId="46023475" w14:textId="77777777" w:rsidR="002F371F" w:rsidRPr="00460856" w:rsidRDefault="002F371F" w:rsidP="00A3243A">
            <w:pPr>
              <w:rPr>
                <w:rFonts w:asciiTheme="majorHAnsi" w:eastAsia="SimSun" w:hAnsiTheme="majorHAnsi" w:cstheme="majorHAnsi"/>
                <w:sz w:val="20"/>
                <w:szCs w:val="24"/>
              </w:rPr>
            </w:pPr>
          </w:p>
          <w:p w14:paraId="3C82A631" w14:textId="7F1E5CC6" w:rsidR="00C70578" w:rsidRDefault="00C70578" w:rsidP="00A3243A">
            <w:pPr>
              <w:rPr>
                <w:rFonts w:asciiTheme="majorHAnsi" w:eastAsia="SimSun" w:hAnsiTheme="majorHAnsi" w:cstheme="majorHAnsi"/>
                <w:sz w:val="20"/>
                <w:szCs w:val="24"/>
              </w:rPr>
            </w:pPr>
          </w:p>
          <w:p w14:paraId="4ADA1848" w14:textId="77777777" w:rsidR="00A3243A" w:rsidRPr="00460856" w:rsidRDefault="00A3243A" w:rsidP="00A3243A">
            <w:pPr>
              <w:rPr>
                <w:rFonts w:asciiTheme="majorHAnsi" w:eastAsia="SimSun" w:hAnsiTheme="majorHAnsi" w:cstheme="majorHAnsi"/>
                <w:sz w:val="20"/>
                <w:szCs w:val="24"/>
              </w:rPr>
            </w:pPr>
          </w:p>
          <w:p w14:paraId="7B2E7B4B" w14:textId="050CDF20" w:rsidR="00C70578" w:rsidRPr="006A2B82" w:rsidRDefault="00C70578" w:rsidP="00A3243A">
            <w:pPr>
              <w:shd w:val="clear" w:color="auto" w:fill="E7E6E6" w:themeFill="background2"/>
              <w:rPr>
                <w:rFonts w:asciiTheme="majorHAnsi" w:hAnsiTheme="majorHAnsi" w:cstheme="majorHAnsi"/>
                <w:sz w:val="20"/>
                <w:u w:val="single"/>
              </w:rPr>
            </w:pPr>
            <w:r w:rsidRPr="006A2B82">
              <w:rPr>
                <w:rFonts w:asciiTheme="majorHAnsi" w:hAnsiTheme="majorHAnsi" w:cstheme="majorHAnsi"/>
                <w:sz w:val="20"/>
                <w:u w:val="single"/>
              </w:rPr>
              <w:t>[En caso de múltiples Propietarios:</w:t>
            </w:r>
          </w:p>
          <w:p w14:paraId="59D8834C" w14:textId="77777777" w:rsidR="006A2B82" w:rsidRPr="00460856" w:rsidRDefault="006A2B82" w:rsidP="00A3243A">
            <w:pPr>
              <w:shd w:val="clear" w:color="auto" w:fill="E7E6E6" w:themeFill="background2"/>
              <w:rPr>
                <w:rFonts w:asciiTheme="majorHAnsi" w:hAnsiTheme="majorHAnsi" w:cstheme="majorHAnsi"/>
                <w:b/>
                <w:sz w:val="20"/>
              </w:rPr>
            </w:pPr>
          </w:p>
          <w:p w14:paraId="413CDB37" w14:textId="77777777" w:rsidR="00C70578" w:rsidRPr="00460856" w:rsidRDefault="00C70578" w:rsidP="00A3243A">
            <w:pPr>
              <w:shd w:val="clear" w:color="auto" w:fill="E7E6E6" w:themeFill="background2"/>
              <w:rPr>
                <w:rFonts w:asciiTheme="majorHAnsi" w:eastAsia="SimSun" w:hAnsiTheme="majorHAnsi" w:cstheme="majorHAnsi"/>
                <w:sz w:val="20"/>
                <w:szCs w:val="24"/>
              </w:rPr>
            </w:pPr>
            <w:r w:rsidRPr="00460856">
              <w:rPr>
                <w:rFonts w:asciiTheme="majorHAnsi" w:eastAsia="SimSun" w:hAnsiTheme="majorHAnsi" w:cstheme="majorHAnsi"/>
                <w:sz w:val="20"/>
                <w:szCs w:val="24"/>
              </w:rPr>
              <w:t xml:space="preserve">En Santiago, Chile, a [fecha], comparecen ante mí, [nombre e información del Notario], las siguientes partes:  [nombre e información del Propietario 1], y [nombre e información del Propietario 2] en adelante los “Propietarios”; y [información del representante del Titular] en representación, según se acreditará, </w:t>
            </w:r>
            <w:r w:rsidRPr="00460856">
              <w:rPr>
                <w:rFonts w:asciiTheme="majorHAnsi" w:eastAsia="SimSun" w:hAnsiTheme="majorHAnsi" w:cstheme="majorHAnsi"/>
                <w:sz w:val="20"/>
                <w:szCs w:val="20"/>
              </w:rPr>
              <w:t>de</w:t>
            </w:r>
            <w:r w:rsidRPr="00460856">
              <w:rPr>
                <w:rFonts w:asciiTheme="majorHAnsi" w:hAnsiTheme="majorHAnsi" w:cstheme="majorHAnsi"/>
                <w:sz w:val="20"/>
                <w:szCs w:val="20"/>
              </w:rPr>
              <w:t xml:space="preserve"> [nombre e información del Titular</w:t>
            </w:r>
            <w:r w:rsidRPr="00460856">
              <w:rPr>
                <w:rFonts w:asciiTheme="majorHAnsi" w:hAnsiTheme="majorHAnsi" w:cstheme="majorHAnsi"/>
                <w:sz w:val="20"/>
              </w:rPr>
              <w:t>]</w:t>
            </w:r>
            <w:r w:rsidRPr="00460856">
              <w:rPr>
                <w:rFonts w:asciiTheme="majorHAnsi" w:eastAsia="SimSun" w:hAnsiTheme="majorHAnsi" w:cstheme="majorHAnsi"/>
                <w:sz w:val="20"/>
                <w:szCs w:val="24"/>
              </w:rPr>
              <w:t>, en adelante el “Titular”; los comparecientes mayores de edad, a quienes conozco por haberme acreditado su identidad con las cédulas antes citadas, expresan lo siguiente:]</w:t>
            </w:r>
          </w:p>
          <w:p w14:paraId="1EC7D730" w14:textId="2390B5CC" w:rsidR="00C70578" w:rsidRPr="006A2B82" w:rsidRDefault="00C70578" w:rsidP="00A3243A">
            <w:pPr>
              <w:shd w:val="clear" w:color="auto" w:fill="E7E6E6" w:themeFill="background2"/>
              <w:rPr>
                <w:rFonts w:asciiTheme="majorHAnsi" w:hAnsiTheme="majorHAnsi" w:cstheme="majorHAnsi"/>
                <w:sz w:val="20"/>
                <w:u w:val="single"/>
              </w:rPr>
            </w:pPr>
            <w:r w:rsidRPr="006A2B82">
              <w:rPr>
                <w:rFonts w:asciiTheme="majorHAnsi" w:hAnsiTheme="majorHAnsi" w:cstheme="majorHAnsi"/>
                <w:sz w:val="20"/>
                <w:u w:val="single"/>
              </w:rPr>
              <w:t>En caso de Co-Titularidad del Derecho Real de Conservación:</w:t>
            </w:r>
          </w:p>
          <w:p w14:paraId="7A86E11C" w14:textId="77777777" w:rsidR="00933AE0" w:rsidRPr="00460856" w:rsidRDefault="00933AE0" w:rsidP="00A3243A">
            <w:pPr>
              <w:shd w:val="clear" w:color="auto" w:fill="E7E6E6" w:themeFill="background2"/>
              <w:rPr>
                <w:rFonts w:asciiTheme="majorHAnsi" w:hAnsiTheme="majorHAnsi" w:cstheme="majorHAnsi"/>
                <w:b/>
                <w:sz w:val="20"/>
              </w:rPr>
            </w:pPr>
          </w:p>
          <w:p w14:paraId="5A47538C" w14:textId="77777777" w:rsidR="00C70578" w:rsidRDefault="00933AE0" w:rsidP="00A3243A">
            <w:pPr>
              <w:shd w:val="clear" w:color="auto" w:fill="E7E6E6" w:themeFill="background2"/>
              <w:rPr>
                <w:rFonts w:asciiTheme="majorHAnsi" w:eastAsia="SimSun" w:hAnsiTheme="majorHAnsi" w:cstheme="majorHAnsi"/>
                <w:sz w:val="20"/>
                <w:szCs w:val="24"/>
              </w:rPr>
            </w:pPr>
            <w:r>
              <w:rPr>
                <w:rFonts w:asciiTheme="majorHAnsi" w:eastAsia="SimSun" w:hAnsiTheme="majorHAnsi" w:cstheme="majorHAnsi"/>
                <w:sz w:val="20"/>
                <w:szCs w:val="24"/>
              </w:rPr>
              <w:t>[</w:t>
            </w:r>
            <w:r w:rsidR="00C70578" w:rsidRPr="00460856">
              <w:rPr>
                <w:rFonts w:asciiTheme="majorHAnsi" w:eastAsia="SimSun" w:hAnsiTheme="majorHAnsi" w:cstheme="majorHAnsi"/>
                <w:sz w:val="20"/>
                <w:szCs w:val="24"/>
              </w:rPr>
              <w:t xml:space="preserve">En Santiago, Chile, a [fecha], comparecen ante mí, [nombre e información del Notario], las siguientes partes: [nombre e información del Propietario], en adelante el “Propietario”; [información del representante del Titular 1] en representación, según se acreditará, </w:t>
            </w:r>
            <w:r w:rsidR="00C70578" w:rsidRPr="00460856">
              <w:rPr>
                <w:rFonts w:asciiTheme="majorHAnsi" w:eastAsia="SimSun" w:hAnsiTheme="majorHAnsi" w:cstheme="majorHAnsi"/>
                <w:sz w:val="20"/>
                <w:szCs w:val="20"/>
              </w:rPr>
              <w:t>de</w:t>
            </w:r>
            <w:r w:rsidR="00C70578" w:rsidRPr="00460856">
              <w:rPr>
                <w:rFonts w:asciiTheme="majorHAnsi" w:hAnsiTheme="majorHAnsi" w:cstheme="majorHAnsi"/>
                <w:sz w:val="20"/>
                <w:szCs w:val="20"/>
              </w:rPr>
              <w:t xml:space="preserve"> [nombre e información del Titular1</w:t>
            </w:r>
            <w:r w:rsidR="00C70578" w:rsidRPr="00460856">
              <w:rPr>
                <w:rFonts w:asciiTheme="majorHAnsi" w:hAnsiTheme="majorHAnsi" w:cstheme="majorHAnsi"/>
                <w:sz w:val="20"/>
              </w:rPr>
              <w:t xml:space="preserve">], en adelante “[_______]” y </w:t>
            </w:r>
            <w:r w:rsidR="00C70578" w:rsidRPr="00460856">
              <w:rPr>
                <w:rFonts w:asciiTheme="majorHAnsi" w:eastAsia="SimSun" w:hAnsiTheme="majorHAnsi" w:cstheme="majorHAnsi"/>
                <w:sz w:val="20"/>
                <w:szCs w:val="24"/>
              </w:rPr>
              <w:t xml:space="preserve">[información del representante del Titular 2] en representación, según se acreditará, </w:t>
            </w:r>
            <w:r w:rsidR="00C70578" w:rsidRPr="00460856">
              <w:rPr>
                <w:rFonts w:asciiTheme="majorHAnsi" w:eastAsia="SimSun" w:hAnsiTheme="majorHAnsi" w:cstheme="majorHAnsi"/>
                <w:sz w:val="20"/>
                <w:szCs w:val="20"/>
              </w:rPr>
              <w:t>de</w:t>
            </w:r>
            <w:r w:rsidR="00C70578" w:rsidRPr="00460856">
              <w:rPr>
                <w:rFonts w:asciiTheme="majorHAnsi" w:hAnsiTheme="majorHAnsi" w:cstheme="majorHAnsi"/>
                <w:sz w:val="20"/>
                <w:szCs w:val="20"/>
              </w:rPr>
              <w:t xml:space="preserve"> [nombre e información del Titular 2</w:t>
            </w:r>
            <w:r w:rsidR="00C70578" w:rsidRPr="00460856">
              <w:rPr>
                <w:rFonts w:asciiTheme="majorHAnsi" w:hAnsiTheme="majorHAnsi" w:cstheme="majorHAnsi"/>
                <w:sz w:val="20"/>
              </w:rPr>
              <w:t>]</w:t>
            </w:r>
            <w:r w:rsidR="00C70578" w:rsidRPr="00460856">
              <w:rPr>
                <w:rFonts w:asciiTheme="majorHAnsi" w:eastAsia="SimSun" w:hAnsiTheme="majorHAnsi" w:cstheme="majorHAnsi"/>
                <w:sz w:val="20"/>
                <w:szCs w:val="24"/>
              </w:rPr>
              <w:t xml:space="preserve">, en adelante </w:t>
            </w:r>
            <w:r w:rsidR="00C70578" w:rsidRPr="00460856">
              <w:rPr>
                <w:rFonts w:asciiTheme="majorHAnsi" w:hAnsiTheme="majorHAnsi" w:cstheme="majorHAnsi"/>
                <w:sz w:val="20"/>
              </w:rPr>
              <w:t xml:space="preserve">“[_______]”, y conjuntamente, </w:t>
            </w:r>
            <w:r w:rsidR="00C70578" w:rsidRPr="00460856">
              <w:rPr>
                <w:rFonts w:asciiTheme="majorHAnsi" w:eastAsia="SimSun" w:hAnsiTheme="majorHAnsi" w:cstheme="majorHAnsi"/>
                <w:sz w:val="20"/>
                <w:szCs w:val="24"/>
              </w:rPr>
              <w:t>los “Titulares”. Los comparecientes mayores de edad, a quienes conozco por haberme acreditado su identidad con las cédulas antes citadas, expresan lo siguiente:]</w:t>
            </w:r>
          </w:p>
          <w:p w14:paraId="69522936" w14:textId="43922FFA" w:rsidR="00471591" w:rsidRPr="00460856" w:rsidRDefault="00471591" w:rsidP="00A3243A">
            <w:pPr>
              <w:shd w:val="clear" w:color="auto" w:fill="E7E6E6" w:themeFill="background2"/>
              <w:rPr>
                <w:rFonts w:asciiTheme="majorHAnsi" w:eastAsia="SimSun" w:hAnsiTheme="majorHAnsi" w:cstheme="majorHAnsi"/>
                <w:sz w:val="20"/>
                <w:szCs w:val="24"/>
              </w:rPr>
            </w:pPr>
          </w:p>
        </w:tc>
        <w:tc>
          <w:tcPr>
            <w:tcW w:w="4639" w:type="dxa"/>
            <w:gridSpan w:val="3"/>
          </w:tcPr>
          <w:p w14:paraId="58F38BC3" w14:textId="77777777" w:rsidR="00A3243A" w:rsidRDefault="00A3243A" w:rsidP="00A3243A">
            <w:pPr>
              <w:pBdr>
                <w:top w:val="nil"/>
                <w:left w:val="nil"/>
                <w:bottom w:val="nil"/>
                <w:right w:val="nil"/>
                <w:between w:val="nil"/>
              </w:pBdr>
              <w:rPr>
                <w:rFonts w:asciiTheme="majorHAnsi" w:hAnsiTheme="majorHAnsi" w:cstheme="majorHAnsi"/>
                <w:color w:val="0099CC"/>
                <w:sz w:val="18"/>
                <w:szCs w:val="18"/>
              </w:rPr>
            </w:pPr>
          </w:p>
          <w:p w14:paraId="10F59D44" w14:textId="77777777" w:rsidR="00A3243A" w:rsidRDefault="00A3243A" w:rsidP="00A3243A">
            <w:pPr>
              <w:pBdr>
                <w:top w:val="nil"/>
                <w:left w:val="nil"/>
                <w:bottom w:val="nil"/>
                <w:right w:val="nil"/>
                <w:between w:val="nil"/>
              </w:pBdr>
              <w:rPr>
                <w:rFonts w:asciiTheme="majorHAnsi" w:hAnsiTheme="majorHAnsi" w:cstheme="majorHAnsi"/>
                <w:color w:val="0099CC"/>
                <w:sz w:val="18"/>
                <w:szCs w:val="18"/>
              </w:rPr>
            </w:pPr>
          </w:p>
          <w:p w14:paraId="23877228" w14:textId="77777777" w:rsidR="00A3243A" w:rsidRDefault="00A3243A" w:rsidP="00A3243A">
            <w:pPr>
              <w:pBdr>
                <w:top w:val="nil"/>
                <w:left w:val="nil"/>
                <w:bottom w:val="nil"/>
                <w:right w:val="nil"/>
                <w:between w:val="nil"/>
              </w:pBdr>
              <w:rPr>
                <w:rFonts w:asciiTheme="majorHAnsi" w:hAnsiTheme="majorHAnsi" w:cstheme="majorHAnsi"/>
                <w:color w:val="0099CC"/>
                <w:sz w:val="18"/>
                <w:szCs w:val="18"/>
              </w:rPr>
            </w:pPr>
          </w:p>
          <w:p w14:paraId="34291FBD" w14:textId="399EFE1D" w:rsidR="00C70578" w:rsidRPr="00370419" w:rsidRDefault="00C70578" w:rsidP="00A3243A">
            <w:pPr>
              <w:pBdr>
                <w:top w:val="nil"/>
                <w:left w:val="nil"/>
                <w:bottom w:val="nil"/>
                <w:right w:val="nil"/>
                <w:between w:val="nil"/>
              </w:pBdr>
              <w:rPr>
                <w:rFonts w:asciiTheme="majorHAnsi" w:eastAsia="SimSun" w:hAnsiTheme="majorHAnsi" w:cstheme="majorHAnsi"/>
                <w:color w:val="0099CC"/>
                <w:sz w:val="18"/>
                <w:szCs w:val="18"/>
              </w:rPr>
            </w:pPr>
            <w:r w:rsidRPr="00370419">
              <w:rPr>
                <w:rFonts w:asciiTheme="majorHAnsi" w:hAnsiTheme="majorHAnsi" w:cstheme="majorHAnsi"/>
                <w:color w:val="0099CC"/>
                <w:sz w:val="18"/>
                <w:szCs w:val="18"/>
              </w:rPr>
              <w:t>En esta sección se individualizan de forma completa al Propietario del inmueble, así como al Titular que recibe el Derecho Real de Conservación.</w:t>
            </w:r>
          </w:p>
        </w:tc>
      </w:tr>
      <w:tr w:rsidR="00D075EF" w:rsidRPr="00370419" w14:paraId="13CE6772" w14:textId="77777777" w:rsidTr="00F057E1">
        <w:trPr>
          <w:gridAfter w:val="3"/>
          <w:wAfter w:w="4639" w:type="dxa"/>
          <w:trHeight w:val="419"/>
        </w:trPr>
        <w:tc>
          <w:tcPr>
            <w:tcW w:w="8936" w:type="dxa"/>
            <w:vAlign w:val="center"/>
          </w:tcPr>
          <w:p w14:paraId="72DFEE85" w14:textId="67E4372A" w:rsidR="00A3243A" w:rsidRPr="00A3243A" w:rsidRDefault="00DF4A6D" w:rsidP="00A3243A">
            <w:pPr>
              <w:spacing w:before="80"/>
              <w:rPr>
                <w:rFonts w:asciiTheme="majorHAnsi" w:eastAsia="SimSun" w:hAnsiTheme="majorHAnsi" w:cstheme="majorHAnsi"/>
                <w:b/>
                <w:color w:val="0099CC"/>
                <w:sz w:val="24"/>
                <w:szCs w:val="28"/>
              </w:rPr>
            </w:pPr>
            <w:r w:rsidRPr="00E60C22">
              <w:rPr>
                <w:rFonts w:asciiTheme="majorHAnsi" w:eastAsia="SimSun" w:hAnsiTheme="majorHAnsi" w:cstheme="majorHAnsi"/>
                <w:b/>
                <w:color w:val="0099CC"/>
                <w:sz w:val="24"/>
                <w:szCs w:val="28"/>
              </w:rPr>
              <w:t>PRIMERO. Antecedente</w:t>
            </w:r>
            <w:r w:rsidR="00E43024" w:rsidRPr="00E60C22">
              <w:rPr>
                <w:rFonts w:asciiTheme="majorHAnsi" w:eastAsia="SimSun" w:hAnsiTheme="majorHAnsi" w:cstheme="majorHAnsi"/>
                <w:b/>
                <w:color w:val="0099CC"/>
                <w:sz w:val="24"/>
                <w:szCs w:val="28"/>
              </w:rPr>
              <w:t>s</w:t>
            </w:r>
          </w:p>
        </w:tc>
      </w:tr>
      <w:tr w:rsidR="00D22510" w:rsidRPr="00460856" w14:paraId="180ED96D" w14:textId="77777777" w:rsidTr="00F057E1">
        <w:trPr>
          <w:trHeight w:val="699"/>
        </w:trPr>
        <w:tc>
          <w:tcPr>
            <w:tcW w:w="8936" w:type="dxa"/>
            <w:vAlign w:val="center"/>
          </w:tcPr>
          <w:p w14:paraId="50DABF19" w14:textId="77777777" w:rsidR="00933AE0" w:rsidRDefault="00933AE0" w:rsidP="00A3243A">
            <w:pPr>
              <w:rPr>
                <w:rFonts w:asciiTheme="majorHAnsi" w:hAnsiTheme="majorHAnsi" w:cstheme="majorHAnsi"/>
                <w:sz w:val="20"/>
              </w:rPr>
            </w:pPr>
          </w:p>
          <w:p w14:paraId="626CD322" w14:textId="21E1071E" w:rsidR="00F02E7F" w:rsidRPr="00460856" w:rsidRDefault="00F02E7F" w:rsidP="00A3243A">
            <w:pPr>
              <w:rPr>
                <w:rFonts w:asciiTheme="majorHAnsi" w:hAnsiTheme="majorHAnsi" w:cstheme="majorHAnsi"/>
                <w:sz w:val="20"/>
              </w:rPr>
            </w:pPr>
            <w:r w:rsidRPr="00460856">
              <w:rPr>
                <w:rFonts w:asciiTheme="majorHAnsi" w:hAnsiTheme="majorHAnsi" w:cstheme="majorHAnsi"/>
                <w:sz w:val="20"/>
              </w:rPr>
              <w:t xml:space="preserve">El Propietario es el exclusivo propietario de un inmueble denominado </w:t>
            </w:r>
            <w:r w:rsidRPr="00460856">
              <w:rPr>
                <w:rFonts w:asciiTheme="majorHAnsi" w:hAnsiTheme="majorHAnsi" w:cstheme="majorHAnsi"/>
                <w:sz w:val="20"/>
                <w:highlight w:val="lightGray"/>
              </w:rPr>
              <w:t>[nombre]</w:t>
            </w:r>
            <w:r w:rsidRPr="00460856">
              <w:rPr>
                <w:rFonts w:asciiTheme="majorHAnsi" w:hAnsiTheme="majorHAnsi" w:cstheme="majorHAnsi"/>
                <w:sz w:val="20"/>
              </w:rPr>
              <w:t xml:space="preserve"> de un </w:t>
            </w:r>
            <w:r w:rsidRPr="00460856">
              <w:rPr>
                <w:rFonts w:asciiTheme="majorHAnsi" w:hAnsiTheme="majorHAnsi" w:cstheme="majorHAnsi"/>
                <w:sz w:val="20"/>
                <w:highlight w:val="lightGray"/>
              </w:rPr>
              <w:t>[tamaño]</w:t>
            </w:r>
            <w:r w:rsidRPr="00460856">
              <w:rPr>
                <w:rFonts w:asciiTheme="majorHAnsi" w:hAnsiTheme="majorHAnsi" w:cstheme="majorHAnsi"/>
                <w:sz w:val="20"/>
              </w:rPr>
              <w:t xml:space="preserve"> hectáreas, ubicado en </w:t>
            </w:r>
            <w:r w:rsidRPr="00460856">
              <w:rPr>
                <w:rFonts w:asciiTheme="majorHAnsi" w:hAnsiTheme="majorHAnsi" w:cstheme="majorHAnsi"/>
                <w:sz w:val="20"/>
                <w:highlight w:val="lightGray"/>
              </w:rPr>
              <w:t>[lugar, comuna, región]</w:t>
            </w:r>
            <w:r w:rsidRPr="00460856">
              <w:rPr>
                <w:rFonts w:asciiTheme="majorHAnsi" w:hAnsiTheme="majorHAnsi" w:cstheme="majorHAnsi"/>
                <w:sz w:val="20"/>
              </w:rPr>
              <w:t xml:space="preserve">, como se describe en </w:t>
            </w:r>
            <w:r w:rsidRPr="00460856">
              <w:rPr>
                <w:rFonts w:asciiTheme="majorHAnsi" w:hAnsiTheme="majorHAnsi" w:cstheme="majorHAnsi"/>
                <w:sz w:val="20"/>
                <w:highlight w:val="lightGray"/>
              </w:rPr>
              <w:t>[informe/plano]</w:t>
            </w:r>
            <w:r w:rsidRPr="00460856">
              <w:rPr>
                <w:rFonts w:asciiTheme="majorHAnsi" w:hAnsiTheme="majorHAnsi" w:cstheme="majorHAnsi"/>
                <w:sz w:val="20"/>
              </w:rPr>
              <w:t xml:space="preserve"> incluido como Anexo [__] en la presente escritura, registrado el </w:t>
            </w:r>
            <w:r w:rsidRPr="00460856">
              <w:rPr>
                <w:rFonts w:asciiTheme="majorHAnsi" w:hAnsiTheme="majorHAnsi" w:cstheme="majorHAnsi"/>
                <w:sz w:val="20"/>
                <w:highlight w:val="lightGray"/>
              </w:rPr>
              <w:t>[fecha]</w:t>
            </w:r>
            <w:r w:rsidRPr="00460856">
              <w:rPr>
                <w:rFonts w:asciiTheme="majorHAnsi" w:hAnsiTheme="majorHAnsi" w:cstheme="majorHAnsi"/>
                <w:sz w:val="20"/>
              </w:rPr>
              <w:t xml:space="preserve">, bajo el número </w:t>
            </w:r>
            <w:r w:rsidRPr="00460856">
              <w:rPr>
                <w:rFonts w:asciiTheme="majorHAnsi" w:hAnsiTheme="majorHAnsi" w:cstheme="majorHAnsi"/>
                <w:sz w:val="20"/>
                <w:highlight w:val="lightGray"/>
              </w:rPr>
              <w:t>[x]</w:t>
            </w:r>
            <w:r w:rsidRPr="00460856">
              <w:rPr>
                <w:rFonts w:asciiTheme="majorHAnsi" w:hAnsiTheme="majorHAnsi" w:cstheme="majorHAnsi"/>
                <w:sz w:val="20"/>
              </w:rPr>
              <w:t xml:space="preserve"> del </w:t>
            </w:r>
            <w:r w:rsidRPr="00460856">
              <w:rPr>
                <w:rFonts w:asciiTheme="majorHAnsi" w:hAnsiTheme="majorHAnsi" w:cstheme="majorHAnsi"/>
                <w:sz w:val="20"/>
                <w:highlight w:val="lightGray"/>
              </w:rPr>
              <w:t>[Registro de Propiedad]</w:t>
            </w:r>
            <w:r w:rsidRPr="00460856">
              <w:rPr>
                <w:rFonts w:asciiTheme="majorHAnsi" w:hAnsiTheme="majorHAnsi" w:cstheme="majorHAnsi"/>
                <w:sz w:val="20"/>
              </w:rPr>
              <w:t xml:space="preserve"> del Conservador de Bienes Raíces de </w:t>
            </w:r>
            <w:r w:rsidRPr="00460856">
              <w:rPr>
                <w:rFonts w:asciiTheme="majorHAnsi" w:hAnsiTheme="majorHAnsi" w:cstheme="majorHAnsi"/>
                <w:sz w:val="20"/>
                <w:highlight w:val="lightGray"/>
              </w:rPr>
              <w:t>[jurisdicción]</w:t>
            </w:r>
            <w:r w:rsidRPr="00460856">
              <w:rPr>
                <w:rFonts w:asciiTheme="majorHAnsi" w:hAnsiTheme="majorHAnsi" w:cstheme="majorHAnsi"/>
                <w:sz w:val="20"/>
              </w:rPr>
              <w:t xml:space="preserve">, cuyos deslindes son </w:t>
            </w:r>
            <w:r w:rsidRPr="00460856">
              <w:rPr>
                <w:rFonts w:asciiTheme="majorHAnsi" w:hAnsiTheme="majorHAnsi" w:cstheme="majorHAnsi"/>
                <w:sz w:val="20"/>
                <w:highlight w:val="lightGray"/>
              </w:rPr>
              <w:t>[descripción de los deslindes de la propiedad]</w:t>
            </w:r>
            <w:r w:rsidRPr="00460856">
              <w:rPr>
                <w:rFonts w:asciiTheme="majorHAnsi" w:hAnsiTheme="majorHAnsi" w:cstheme="majorHAnsi"/>
                <w:sz w:val="20"/>
              </w:rPr>
              <w:t xml:space="preserve"> y gravada por </w:t>
            </w:r>
            <w:r w:rsidRPr="00460856">
              <w:rPr>
                <w:rFonts w:asciiTheme="majorHAnsi" w:hAnsiTheme="majorHAnsi" w:cstheme="majorHAnsi"/>
                <w:sz w:val="20"/>
                <w:highlight w:val="lightGray"/>
              </w:rPr>
              <w:t>[lista de hipotecas/gravámenes, en caso de existir]</w:t>
            </w:r>
            <w:r w:rsidRPr="00460856">
              <w:rPr>
                <w:rFonts w:asciiTheme="majorHAnsi" w:hAnsiTheme="majorHAnsi" w:cstheme="majorHAnsi"/>
                <w:sz w:val="20"/>
              </w:rPr>
              <w:t xml:space="preserve">, en adelante la “Propiedad”. El rol de avalúo de la propiedad es el número </w:t>
            </w:r>
            <w:r w:rsidRPr="00460856">
              <w:rPr>
                <w:rFonts w:asciiTheme="majorHAnsi" w:hAnsiTheme="majorHAnsi" w:cstheme="majorHAnsi"/>
                <w:sz w:val="20"/>
                <w:highlight w:val="lightGray"/>
              </w:rPr>
              <w:t>[incluir rol]</w:t>
            </w:r>
            <w:r w:rsidRPr="00460856">
              <w:rPr>
                <w:rFonts w:asciiTheme="majorHAnsi" w:hAnsiTheme="majorHAnsi" w:cstheme="majorHAnsi"/>
                <w:sz w:val="20"/>
              </w:rPr>
              <w:t xml:space="preserve"> de la comuna de </w:t>
            </w:r>
            <w:r w:rsidRPr="00460856">
              <w:rPr>
                <w:rFonts w:asciiTheme="majorHAnsi" w:hAnsiTheme="majorHAnsi" w:cstheme="majorHAnsi"/>
                <w:sz w:val="20"/>
                <w:highlight w:val="lightGray"/>
              </w:rPr>
              <w:t>[comuna]</w:t>
            </w:r>
            <w:r w:rsidRPr="00460856">
              <w:rPr>
                <w:rFonts w:asciiTheme="majorHAnsi" w:hAnsiTheme="majorHAnsi" w:cstheme="majorHAnsi"/>
                <w:sz w:val="20"/>
              </w:rPr>
              <w:t>.</w:t>
            </w:r>
          </w:p>
          <w:p w14:paraId="03EC99B8" w14:textId="77777777" w:rsidR="00F02E7F" w:rsidRPr="00460856" w:rsidRDefault="00F02E7F" w:rsidP="00A3243A">
            <w:pPr>
              <w:rPr>
                <w:rFonts w:asciiTheme="majorHAnsi" w:hAnsiTheme="majorHAnsi" w:cstheme="majorHAnsi"/>
                <w:sz w:val="20"/>
              </w:rPr>
            </w:pPr>
          </w:p>
          <w:p w14:paraId="26D1DD92" w14:textId="3EDA4942" w:rsidR="00F02E7F" w:rsidRPr="006A2B82" w:rsidRDefault="00F02E7F" w:rsidP="00A3243A">
            <w:pPr>
              <w:shd w:val="clear" w:color="auto" w:fill="E7E6E6" w:themeFill="background2"/>
              <w:rPr>
                <w:rFonts w:asciiTheme="majorHAnsi" w:hAnsiTheme="majorHAnsi" w:cstheme="majorHAnsi"/>
                <w:sz w:val="20"/>
                <w:u w:val="single"/>
              </w:rPr>
            </w:pPr>
            <w:r w:rsidRPr="006A2B82">
              <w:rPr>
                <w:rFonts w:asciiTheme="majorHAnsi" w:hAnsiTheme="majorHAnsi" w:cstheme="majorHAnsi"/>
                <w:sz w:val="20"/>
                <w:u w:val="single"/>
              </w:rPr>
              <w:t>En caso de múltiples inmuebles que pertenecen a un mismo Propietario:</w:t>
            </w:r>
          </w:p>
          <w:p w14:paraId="33B19628" w14:textId="77777777" w:rsidR="00933AE0" w:rsidRPr="00460856" w:rsidRDefault="00933AE0" w:rsidP="00A3243A">
            <w:pPr>
              <w:shd w:val="clear" w:color="auto" w:fill="E7E6E6" w:themeFill="background2"/>
              <w:rPr>
                <w:rFonts w:asciiTheme="majorHAnsi" w:hAnsiTheme="majorHAnsi" w:cstheme="majorHAnsi"/>
                <w:sz w:val="20"/>
              </w:rPr>
            </w:pPr>
          </w:p>
          <w:p w14:paraId="5C2DE694" w14:textId="4946F625" w:rsidR="00F02E7F" w:rsidRPr="00460856" w:rsidRDefault="00F02E7F" w:rsidP="00A3243A">
            <w:pPr>
              <w:shd w:val="clear" w:color="auto" w:fill="E7E6E6" w:themeFill="background2"/>
              <w:rPr>
                <w:rFonts w:asciiTheme="majorHAnsi" w:hAnsiTheme="majorHAnsi" w:cstheme="majorHAnsi"/>
                <w:sz w:val="20"/>
              </w:rPr>
            </w:pPr>
            <w:r w:rsidRPr="00460856">
              <w:rPr>
                <w:rFonts w:asciiTheme="majorHAnsi" w:hAnsiTheme="majorHAnsi" w:cstheme="majorHAnsi"/>
                <w:sz w:val="20"/>
              </w:rPr>
              <w:t xml:space="preserve">[Nombre del Propietario] es el exclusivo Propietario de a) inmueble denominado [nombre] de un [tamaño] hectáreas, ubicado en [lugar, comuna, provincia, región], como se describe en [informe/plano], registrado el [fecha], bajo el número [x] del [Registro de Propiedad] del Conservador de Bienes Raíces de [jurisdicción], cuyos deslindes son [descripción de los deslindes de la propiedad] y gravada por [lista de hipotecas/gravámenes, en caso de existir]; b) inmueble denominado [nombre] de un [tamaño] hectáreas, ubicado en [lugar, comuna, región], como se describe en [informe/plano], registrado el [fecha], bajo el número [x] del [Registro de Propiedad] del Conservador de Bienes Raíces de [jurisdicción], cuyos deslindes </w:t>
            </w:r>
            <w:r w:rsidRPr="00460856">
              <w:rPr>
                <w:rFonts w:asciiTheme="majorHAnsi" w:hAnsiTheme="majorHAnsi" w:cstheme="majorHAnsi"/>
                <w:sz w:val="20"/>
              </w:rPr>
              <w:lastRenderedPageBreak/>
              <w:t>son [descripción de los deslindes de la propiedad] y gravada por [lista de hipotecas/gravámenes, en caso de existir]; c) [listar todas la propiedades cuyo propietario des</w:t>
            </w:r>
            <w:r w:rsidR="00AF4D44">
              <w:rPr>
                <w:rFonts w:asciiTheme="majorHAnsi" w:hAnsiTheme="majorHAnsi" w:cstheme="majorHAnsi"/>
                <w:sz w:val="20"/>
              </w:rPr>
              <w:t>ea</w:t>
            </w:r>
            <w:r w:rsidRPr="00460856">
              <w:rPr>
                <w:rFonts w:asciiTheme="majorHAnsi" w:hAnsiTheme="majorHAnsi" w:cstheme="majorHAnsi"/>
                <w:sz w:val="20"/>
              </w:rPr>
              <w:t xml:space="preserve"> afectar con el acuerdo de Derecho Real de Conservación]. Todas las propiedades antes individualizadas, en adelante, se les denominará conjuntamente como la Propiedad].</w:t>
            </w:r>
          </w:p>
          <w:p w14:paraId="2E8C97E3" w14:textId="77777777" w:rsidR="00F02E7F" w:rsidRPr="00460856" w:rsidRDefault="00F02E7F" w:rsidP="00A3243A">
            <w:pPr>
              <w:rPr>
                <w:rFonts w:asciiTheme="majorHAnsi" w:eastAsia="SimSun" w:hAnsiTheme="majorHAnsi" w:cstheme="majorHAnsi"/>
                <w:sz w:val="20"/>
                <w:szCs w:val="24"/>
              </w:rPr>
            </w:pPr>
          </w:p>
          <w:p w14:paraId="7E56467F" w14:textId="54B6122D" w:rsidR="00471591" w:rsidRPr="00460856" w:rsidRDefault="00F02E7F" w:rsidP="00A3243A">
            <w:pPr>
              <w:rPr>
                <w:rFonts w:asciiTheme="majorHAnsi" w:eastAsia="SimSun" w:hAnsiTheme="majorHAnsi" w:cstheme="majorHAnsi"/>
                <w:sz w:val="20"/>
                <w:szCs w:val="24"/>
              </w:rPr>
            </w:pPr>
            <w:r w:rsidRPr="00460856">
              <w:rPr>
                <w:rFonts w:asciiTheme="majorHAnsi" w:eastAsia="SimSun" w:hAnsiTheme="majorHAnsi" w:cstheme="majorHAnsi"/>
                <w:sz w:val="20"/>
                <w:szCs w:val="24"/>
              </w:rPr>
              <w:t xml:space="preserve">La Propiedad posee un alto valor natural/ecológico/ambiental </w:t>
            </w:r>
            <w:r w:rsidRPr="00460856">
              <w:rPr>
                <w:rFonts w:asciiTheme="majorHAnsi" w:eastAsia="SimSun" w:hAnsiTheme="majorHAnsi" w:cstheme="majorHAnsi"/>
                <w:sz w:val="20"/>
                <w:szCs w:val="24"/>
                <w:shd w:val="clear" w:color="auto" w:fill="D0CECE"/>
              </w:rPr>
              <w:t>[</w:t>
            </w:r>
            <w:r w:rsidRPr="00460856">
              <w:rPr>
                <w:rFonts w:asciiTheme="majorHAnsi" w:eastAsia="SimSun" w:hAnsiTheme="majorHAnsi" w:cstheme="majorHAnsi"/>
                <w:sz w:val="20"/>
                <w:szCs w:val="24"/>
                <w:shd w:val="clear" w:color="auto" w:fill="BFBFBF"/>
              </w:rPr>
              <w:t xml:space="preserve">características generales del contexto, valores o atributos ambientales, tangible o intangibles, donde la Propiedad se encuentra inserta, ya sean </w:t>
            </w:r>
            <w:r w:rsidRPr="00460856">
              <w:rPr>
                <w:rFonts w:asciiTheme="majorHAnsi" w:eastAsia="SimSun" w:hAnsiTheme="majorHAnsi" w:cstheme="majorHAnsi"/>
                <w:sz w:val="20"/>
                <w:szCs w:val="24"/>
                <w:highlight w:val="lightGray"/>
                <w:shd w:val="clear" w:color="auto" w:fill="BFBFBF"/>
              </w:rPr>
              <w:t>naturales</w:t>
            </w:r>
            <w:r w:rsidRPr="00460856">
              <w:rPr>
                <w:rFonts w:asciiTheme="majorHAnsi" w:eastAsia="SimSun" w:hAnsiTheme="majorHAnsi" w:cstheme="majorHAnsi"/>
                <w:sz w:val="20"/>
                <w:szCs w:val="24"/>
                <w:highlight w:val="lightGray"/>
              </w:rPr>
              <w:t xml:space="preserve"> / ecológicos / espacios abiertos / escénicos / agrícolas / recreativos / educativos / culturales y la importancia de su protección]</w:t>
            </w:r>
          </w:p>
        </w:tc>
        <w:tc>
          <w:tcPr>
            <w:tcW w:w="4639" w:type="dxa"/>
            <w:gridSpan w:val="3"/>
            <w:vAlign w:val="center"/>
          </w:tcPr>
          <w:p w14:paraId="4B54CAC0" w14:textId="77777777" w:rsidR="004E749B" w:rsidRDefault="004E749B" w:rsidP="00A3243A">
            <w:pPr>
              <w:rPr>
                <w:rFonts w:asciiTheme="majorHAnsi" w:eastAsia="SimSun" w:hAnsiTheme="majorHAnsi" w:cstheme="majorHAnsi"/>
                <w:color w:val="0099CC"/>
                <w:sz w:val="18"/>
                <w:szCs w:val="18"/>
              </w:rPr>
            </w:pPr>
          </w:p>
          <w:p w14:paraId="4EDB6A6D" w14:textId="6344393D" w:rsidR="00363881" w:rsidRPr="00370419" w:rsidRDefault="00DD15F7" w:rsidP="00A3243A">
            <w:pPr>
              <w:rPr>
                <w:rFonts w:asciiTheme="majorHAnsi" w:eastAsia="SimSun" w:hAnsiTheme="majorHAnsi" w:cstheme="majorHAnsi"/>
                <w:color w:val="0099CC"/>
                <w:sz w:val="18"/>
                <w:szCs w:val="18"/>
              </w:rPr>
            </w:pPr>
            <w:r w:rsidRPr="00370419">
              <w:rPr>
                <w:rFonts w:asciiTheme="majorHAnsi" w:eastAsia="SimSun" w:hAnsiTheme="majorHAnsi" w:cstheme="majorHAnsi"/>
                <w:color w:val="0099CC"/>
                <w:sz w:val="18"/>
                <w:szCs w:val="18"/>
              </w:rPr>
              <w:t xml:space="preserve">La cláusula </w:t>
            </w:r>
            <w:r w:rsidR="00BC4694" w:rsidRPr="00370419">
              <w:rPr>
                <w:rFonts w:asciiTheme="majorHAnsi" w:eastAsia="SimSun" w:hAnsiTheme="majorHAnsi" w:cstheme="majorHAnsi"/>
                <w:color w:val="0099CC"/>
                <w:sz w:val="18"/>
                <w:szCs w:val="18"/>
              </w:rPr>
              <w:t xml:space="preserve">Primera debe identificar de forma clara y precisa </w:t>
            </w:r>
            <w:r w:rsidR="00363881" w:rsidRPr="00370419">
              <w:rPr>
                <w:rFonts w:asciiTheme="majorHAnsi" w:eastAsia="SimSun" w:hAnsiTheme="majorHAnsi" w:cstheme="majorHAnsi"/>
                <w:color w:val="0099CC"/>
                <w:sz w:val="18"/>
                <w:szCs w:val="18"/>
              </w:rPr>
              <w:t>la</w:t>
            </w:r>
            <w:r w:rsidR="00695A6C" w:rsidRPr="00370419">
              <w:rPr>
                <w:rFonts w:asciiTheme="majorHAnsi" w:eastAsia="SimSun" w:hAnsiTheme="majorHAnsi" w:cstheme="majorHAnsi"/>
                <w:color w:val="0099CC"/>
                <w:sz w:val="18"/>
                <w:szCs w:val="18"/>
              </w:rPr>
              <w:t>(s)</w:t>
            </w:r>
            <w:r w:rsidRPr="00370419">
              <w:rPr>
                <w:rFonts w:asciiTheme="majorHAnsi" w:eastAsia="SimSun" w:hAnsiTheme="majorHAnsi" w:cstheme="majorHAnsi"/>
                <w:color w:val="0099CC"/>
                <w:sz w:val="18"/>
                <w:szCs w:val="18"/>
              </w:rPr>
              <w:t xml:space="preserve"> Propiedad(es)</w:t>
            </w:r>
            <w:r w:rsidR="00BC4694" w:rsidRPr="00370419">
              <w:rPr>
                <w:rFonts w:asciiTheme="majorHAnsi" w:eastAsia="SimSun" w:hAnsiTheme="majorHAnsi" w:cstheme="majorHAnsi"/>
                <w:color w:val="0099CC"/>
                <w:sz w:val="18"/>
                <w:szCs w:val="18"/>
              </w:rPr>
              <w:t xml:space="preserve"> </w:t>
            </w:r>
            <w:r w:rsidR="00695A6C" w:rsidRPr="00370419">
              <w:rPr>
                <w:rFonts w:asciiTheme="majorHAnsi" w:eastAsia="SimSun" w:hAnsiTheme="majorHAnsi" w:cstheme="majorHAnsi"/>
                <w:color w:val="0099CC"/>
                <w:sz w:val="18"/>
                <w:szCs w:val="18"/>
              </w:rPr>
              <w:t>que quedarán bajo este Derecho r</w:t>
            </w:r>
            <w:r w:rsidR="00BC4694" w:rsidRPr="00370419">
              <w:rPr>
                <w:rFonts w:asciiTheme="majorHAnsi" w:eastAsia="SimSun" w:hAnsiTheme="majorHAnsi" w:cstheme="majorHAnsi"/>
                <w:color w:val="0099CC"/>
                <w:sz w:val="18"/>
                <w:szCs w:val="18"/>
              </w:rPr>
              <w:t>eal</w:t>
            </w:r>
            <w:r w:rsidR="00695A6C" w:rsidRPr="00370419">
              <w:rPr>
                <w:rFonts w:asciiTheme="majorHAnsi" w:eastAsia="SimSun" w:hAnsiTheme="majorHAnsi" w:cstheme="majorHAnsi"/>
                <w:color w:val="0099CC"/>
                <w:sz w:val="18"/>
                <w:szCs w:val="18"/>
              </w:rPr>
              <w:t xml:space="preserve"> de conservación</w:t>
            </w:r>
            <w:r w:rsidR="00363881" w:rsidRPr="00370419">
              <w:rPr>
                <w:rFonts w:asciiTheme="majorHAnsi" w:eastAsia="SimSun" w:hAnsiTheme="majorHAnsi" w:cstheme="majorHAnsi"/>
                <w:color w:val="0099CC"/>
                <w:sz w:val="18"/>
                <w:szCs w:val="18"/>
              </w:rPr>
              <w:t xml:space="preserve">, tales como tamaño, ubicación, registro, deslindes, gravámenes, rol y adquisición, </w:t>
            </w:r>
            <w:r w:rsidRPr="00370419">
              <w:rPr>
                <w:rFonts w:asciiTheme="majorHAnsi" w:eastAsia="SimSun" w:hAnsiTheme="majorHAnsi" w:cstheme="majorHAnsi"/>
                <w:color w:val="0099CC"/>
                <w:sz w:val="18"/>
                <w:szCs w:val="18"/>
              </w:rPr>
              <w:t>y cualquier otra información que sea relevante.</w:t>
            </w:r>
          </w:p>
          <w:p w14:paraId="2B8E1DA6" w14:textId="77777777" w:rsidR="007243B6" w:rsidRPr="00370419" w:rsidRDefault="007243B6" w:rsidP="00A3243A">
            <w:pPr>
              <w:rPr>
                <w:rFonts w:asciiTheme="majorHAnsi" w:eastAsia="SimSun" w:hAnsiTheme="majorHAnsi" w:cstheme="majorHAnsi"/>
                <w:color w:val="0099CC"/>
                <w:sz w:val="18"/>
                <w:szCs w:val="18"/>
              </w:rPr>
            </w:pPr>
          </w:p>
          <w:p w14:paraId="3DCEBFDB" w14:textId="377C18AD" w:rsidR="007243B6" w:rsidRPr="00370419" w:rsidRDefault="00DD15F7" w:rsidP="00A324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Theme="majorHAnsi" w:eastAsia="SimSun" w:hAnsiTheme="majorHAnsi" w:cstheme="majorHAnsi"/>
                <w:color w:val="0099CC"/>
                <w:sz w:val="18"/>
                <w:szCs w:val="18"/>
              </w:rPr>
            </w:pPr>
            <w:r w:rsidRPr="00370419">
              <w:rPr>
                <w:rFonts w:asciiTheme="majorHAnsi" w:hAnsiTheme="majorHAnsi" w:cstheme="majorHAnsi"/>
                <w:color w:val="0099CC"/>
                <w:sz w:val="18"/>
                <w:szCs w:val="18"/>
              </w:rPr>
              <w:t xml:space="preserve">También se incluye en esta sección una </w:t>
            </w:r>
            <w:r w:rsidR="00995F56" w:rsidRPr="00370419">
              <w:rPr>
                <w:rFonts w:asciiTheme="majorHAnsi" w:hAnsiTheme="majorHAnsi" w:cstheme="majorHAnsi"/>
                <w:color w:val="0099CC"/>
                <w:sz w:val="18"/>
                <w:szCs w:val="18"/>
              </w:rPr>
              <w:t>descripción general de</w:t>
            </w:r>
            <w:r w:rsidRPr="00370419">
              <w:rPr>
                <w:rFonts w:asciiTheme="majorHAnsi" w:hAnsiTheme="majorHAnsi" w:cstheme="majorHAnsi"/>
                <w:color w:val="0099CC"/>
                <w:sz w:val="18"/>
                <w:szCs w:val="18"/>
              </w:rPr>
              <w:t xml:space="preserve"> los </w:t>
            </w:r>
            <w:r w:rsidR="00995F56" w:rsidRPr="00370419">
              <w:rPr>
                <w:rFonts w:asciiTheme="majorHAnsi" w:hAnsiTheme="majorHAnsi" w:cstheme="majorHAnsi"/>
                <w:color w:val="0099CC"/>
                <w:sz w:val="18"/>
                <w:szCs w:val="18"/>
              </w:rPr>
              <w:t>atributos</w:t>
            </w:r>
            <w:r w:rsidRPr="00370419">
              <w:rPr>
                <w:rFonts w:asciiTheme="majorHAnsi" w:hAnsiTheme="majorHAnsi" w:cstheme="majorHAnsi"/>
                <w:color w:val="0099CC"/>
                <w:sz w:val="18"/>
                <w:szCs w:val="18"/>
              </w:rPr>
              <w:t xml:space="preserve"> ambientales de la </w:t>
            </w:r>
            <w:r w:rsidR="00995F56" w:rsidRPr="00370419">
              <w:rPr>
                <w:rFonts w:asciiTheme="majorHAnsi" w:hAnsiTheme="majorHAnsi" w:cstheme="majorHAnsi"/>
                <w:color w:val="0099CC"/>
                <w:sz w:val="18"/>
                <w:szCs w:val="18"/>
              </w:rPr>
              <w:t>P</w:t>
            </w:r>
            <w:r w:rsidRPr="00370419">
              <w:rPr>
                <w:rFonts w:asciiTheme="majorHAnsi" w:hAnsiTheme="majorHAnsi" w:cstheme="majorHAnsi"/>
                <w:color w:val="0099CC"/>
                <w:sz w:val="18"/>
                <w:szCs w:val="18"/>
              </w:rPr>
              <w:t>ropiedad</w:t>
            </w:r>
            <w:r w:rsidR="00995F56" w:rsidRPr="00370419">
              <w:rPr>
                <w:rFonts w:asciiTheme="majorHAnsi" w:hAnsiTheme="majorHAnsi" w:cstheme="majorHAnsi"/>
                <w:color w:val="0099CC"/>
                <w:sz w:val="18"/>
                <w:szCs w:val="18"/>
              </w:rPr>
              <w:t>,</w:t>
            </w:r>
            <w:r w:rsidRPr="00370419">
              <w:rPr>
                <w:rFonts w:asciiTheme="majorHAnsi" w:hAnsiTheme="majorHAnsi" w:cstheme="majorHAnsi"/>
                <w:color w:val="0099CC"/>
                <w:sz w:val="18"/>
                <w:szCs w:val="18"/>
              </w:rPr>
              <w:t xml:space="preserve"> </w:t>
            </w:r>
            <w:r w:rsidR="004E793D" w:rsidRPr="00370419">
              <w:rPr>
                <w:rFonts w:asciiTheme="majorHAnsi" w:hAnsiTheme="majorHAnsi" w:cstheme="majorHAnsi"/>
                <w:color w:val="0099CC"/>
                <w:sz w:val="18"/>
                <w:szCs w:val="18"/>
              </w:rPr>
              <w:t>la cual sirve</w:t>
            </w:r>
            <w:r w:rsidR="00844C64" w:rsidRPr="00370419">
              <w:rPr>
                <w:rFonts w:asciiTheme="majorHAnsi" w:hAnsiTheme="majorHAnsi" w:cstheme="majorHAnsi"/>
                <w:color w:val="0099CC"/>
                <w:sz w:val="18"/>
                <w:szCs w:val="18"/>
              </w:rPr>
              <w:t xml:space="preserve"> de preámbulo para identificar los Valores de Conservación</w:t>
            </w:r>
            <w:r w:rsidR="00AF4D44" w:rsidRPr="00370419">
              <w:rPr>
                <w:rFonts w:asciiTheme="majorHAnsi" w:hAnsiTheme="majorHAnsi" w:cstheme="majorHAnsi"/>
                <w:color w:val="0099CC"/>
                <w:sz w:val="18"/>
                <w:szCs w:val="18"/>
              </w:rPr>
              <w:t xml:space="preserve"> que serán objeto del DRC, especificados</w:t>
            </w:r>
            <w:r w:rsidR="00844C64" w:rsidRPr="00370419">
              <w:rPr>
                <w:rFonts w:asciiTheme="majorHAnsi" w:hAnsiTheme="majorHAnsi" w:cstheme="majorHAnsi"/>
                <w:color w:val="0099CC"/>
                <w:sz w:val="18"/>
                <w:szCs w:val="18"/>
              </w:rPr>
              <w:t xml:space="preserve"> </w:t>
            </w:r>
            <w:r w:rsidR="00995F56" w:rsidRPr="00370419">
              <w:rPr>
                <w:rFonts w:asciiTheme="majorHAnsi" w:hAnsiTheme="majorHAnsi" w:cstheme="majorHAnsi"/>
                <w:color w:val="0099CC"/>
                <w:sz w:val="18"/>
                <w:szCs w:val="18"/>
              </w:rPr>
              <w:t xml:space="preserve">en </w:t>
            </w:r>
            <w:r w:rsidR="004E793D" w:rsidRPr="00370419">
              <w:rPr>
                <w:rFonts w:asciiTheme="majorHAnsi" w:hAnsiTheme="majorHAnsi" w:cstheme="majorHAnsi"/>
                <w:color w:val="0099CC"/>
                <w:sz w:val="18"/>
                <w:szCs w:val="18"/>
              </w:rPr>
              <w:t>la</w:t>
            </w:r>
            <w:r w:rsidR="00CF38D7" w:rsidRPr="00370419">
              <w:rPr>
                <w:rFonts w:asciiTheme="majorHAnsi" w:hAnsiTheme="majorHAnsi" w:cstheme="majorHAnsi"/>
                <w:color w:val="0099CC"/>
                <w:sz w:val="18"/>
                <w:szCs w:val="18"/>
              </w:rPr>
              <w:t xml:space="preserve"> </w:t>
            </w:r>
            <w:r w:rsidR="00995F56" w:rsidRPr="00370419">
              <w:rPr>
                <w:rFonts w:asciiTheme="majorHAnsi" w:hAnsiTheme="majorHAnsi" w:cstheme="majorHAnsi"/>
                <w:color w:val="0099CC"/>
                <w:sz w:val="18"/>
                <w:szCs w:val="18"/>
              </w:rPr>
              <w:t>cláusula</w:t>
            </w:r>
            <w:r w:rsidR="00CF38D7" w:rsidRPr="00370419">
              <w:rPr>
                <w:rFonts w:asciiTheme="majorHAnsi" w:hAnsiTheme="majorHAnsi" w:cstheme="majorHAnsi"/>
                <w:color w:val="0099CC"/>
                <w:sz w:val="18"/>
                <w:szCs w:val="18"/>
              </w:rPr>
              <w:t xml:space="preserve"> siguiente</w:t>
            </w:r>
            <w:r w:rsidRPr="00370419">
              <w:rPr>
                <w:rFonts w:asciiTheme="majorHAnsi" w:hAnsiTheme="majorHAnsi" w:cstheme="majorHAnsi"/>
                <w:color w:val="0099CC"/>
                <w:sz w:val="18"/>
                <w:szCs w:val="18"/>
              </w:rPr>
              <w:t xml:space="preserve">. Esta información puede ser muy útil para </w:t>
            </w:r>
            <w:r w:rsidR="004E793D" w:rsidRPr="00370419">
              <w:rPr>
                <w:rFonts w:asciiTheme="majorHAnsi" w:hAnsiTheme="majorHAnsi" w:cstheme="majorHAnsi"/>
                <w:color w:val="0099CC"/>
                <w:sz w:val="18"/>
                <w:szCs w:val="18"/>
              </w:rPr>
              <w:t xml:space="preserve">entender la intención de las Partes al establecer el acuerdo, así como ayudar a </w:t>
            </w:r>
            <w:r w:rsidRPr="00370419">
              <w:rPr>
                <w:rFonts w:asciiTheme="majorHAnsi" w:hAnsiTheme="majorHAnsi" w:cstheme="majorHAnsi"/>
                <w:color w:val="0099CC"/>
                <w:sz w:val="18"/>
                <w:szCs w:val="18"/>
              </w:rPr>
              <w:t xml:space="preserve">la interpretación del </w:t>
            </w:r>
            <w:r w:rsidR="00995F56" w:rsidRPr="00370419">
              <w:rPr>
                <w:rFonts w:asciiTheme="majorHAnsi" w:hAnsiTheme="majorHAnsi" w:cstheme="majorHAnsi"/>
                <w:color w:val="0099CC"/>
                <w:sz w:val="18"/>
                <w:szCs w:val="18"/>
              </w:rPr>
              <w:t>contrato</w:t>
            </w:r>
            <w:r w:rsidR="00844C64" w:rsidRPr="00370419">
              <w:rPr>
                <w:rFonts w:asciiTheme="majorHAnsi" w:hAnsiTheme="majorHAnsi" w:cstheme="majorHAnsi"/>
                <w:color w:val="0099CC"/>
                <w:sz w:val="18"/>
                <w:szCs w:val="18"/>
              </w:rPr>
              <w:t>.</w:t>
            </w:r>
            <w:r w:rsidR="007243B6" w:rsidRPr="00370419">
              <w:rPr>
                <w:rFonts w:asciiTheme="majorHAnsi" w:hAnsiTheme="majorHAnsi" w:cstheme="majorHAnsi"/>
                <w:color w:val="0099CC"/>
                <w:sz w:val="18"/>
                <w:szCs w:val="18"/>
              </w:rPr>
              <w:t xml:space="preserve"> </w:t>
            </w:r>
            <w:r w:rsidR="007243B6" w:rsidRPr="00370419">
              <w:rPr>
                <w:rFonts w:asciiTheme="majorHAnsi" w:eastAsia="SimSun" w:hAnsiTheme="majorHAnsi" w:cstheme="majorHAnsi"/>
                <w:color w:val="0099CC"/>
                <w:sz w:val="18"/>
                <w:szCs w:val="18"/>
              </w:rPr>
              <w:t xml:space="preserve"> </w:t>
            </w:r>
            <w:r w:rsidR="00900017" w:rsidRPr="00370419">
              <w:rPr>
                <w:rFonts w:asciiTheme="majorHAnsi" w:eastAsia="SimSun" w:hAnsiTheme="majorHAnsi" w:cstheme="majorHAnsi"/>
                <w:color w:val="0099CC"/>
                <w:sz w:val="18"/>
                <w:szCs w:val="18"/>
              </w:rPr>
              <w:t>Con este mismo fin, esta cláusula también puede contener información d</w:t>
            </w:r>
            <w:r w:rsidR="007243B6" w:rsidRPr="00370419">
              <w:rPr>
                <w:rFonts w:asciiTheme="majorHAnsi" w:eastAsia="SimSun" w:hAnsiTheme="majorHAnsi" w:cstheme="majorHAnsi"/>
                <w:color w:val="0099CC"/>
                <w:sz w:val="18"/>
                <w:szCs w:val="18"/>
              </w:rPr>
              <w:t>el objetivo de</w:t>
            </w:r>
            <w:r w:rsidR="00900017" w:rsidRPr="00370419">
              <w:rPr>
                <w:rFonts w:asciiTheme="majorHAnsi" w:eastAsia="SimSun" w:hAnsiTheme="majorHAnsi" w:cstheme="majorHAnsi"/>
                <w:color w:val="0099CC"/>
                <w:sz w:val="18"/>
                <w:szCs w:val="18"/>
              </w:rPr>
              <w:t xml:space="preserve"> constituir el Derecho Real de Conservación.</w:t>
            </w:r>
          </w:p>
          <w:p w14:paraId="0CC28F0E" w14:textId="061436DC" w:rsidR="00DD15F7" w:rsidRPr="00370419" w:rsidRDefault="00DD15F7" w:rsidP="00A3243A">
            <w:pPr>
              <w:rPr>
                <w:rFonts w:asciiTheme="majorHAnsi" w:hAnsiTheme="majorHAnsi" w:cstheme="majorHAnsi"/>
                <w:color w:val="0099CC"/>
                <w:sz w:val="18"/>
                <w:szCs w:val="18"/>
              </w:rPr>
            </w:pPr>
          </w:p>
          <w:p w14:paraId="528EADD7" w14:textId="77777777" w:rsidR="00363881" w:rsidRPr="00370419" w:rsidRDefault="00363881" w:rsidP="00A3243A">
            <w:pPr>
              <w:rPr>
                <w:rFonts w:asciiTheme="majorHAnsi" w:eastAsia="SimSun" w:hAnsiTheme="majorHAnsi" w:cstheme="majorHAnsi"/>
                <w:color w:val="0099CC"/>
                <w:sz w:val="18"/>
                <w:szCs w:val="18"/>
              </w:rPr>
            </w:pPr>
          </w:p>
          <w:p w14:paraId="4E97290E" w14:textId="77777777" w:rsidR="00363881" w:rsidRPr="00370419" w:rsidRDefault="00363881" w:rsidP="00A3243A">
            <w:pPr>
              <w:rPr>
                <w:rFonts w:asciiTheme="majorHAnsi" w:eastAsia="SimSun" w:hAnsiTheme="majorHAnsi" w:cstheme="majorHAnsi"/>
                <w:color w:val="0099CC"/>
                <w:sz w:val="18"/>
                <w:szCs w:val="18"/>
              </w:rPr>
            </w:pPr>
          </w:p>
        </w:tc>
      </w:tr>
      <w:tr w:rsidR="00F02E7F" w:rsidRPr="00460856" w14:paraId="3D75DF49" w14:textId="77777777" w:rsidTr="00F057E1">
        <w:tc>
          <w:tcPr>
            <w:tcW w:w="8936" w:type="dxa"/>
            <w:vAlign w:val="center"/>
          </w:tcPr>
          <w:p w14:paraId="0CB7EE30" w14:textId="18E64371" w:rsidR="00933AE0" w:rsidRPr="00A3243A" w:rsidRDefault="00F02E7F" w:rsidP="00A3243A">
            <w:pPr>
              <w:spacing w:before="100" w:after="100"/>
              <w:rPr>
                <w:rFonts w:asciiTheme="majorHAnsi" w:eastAsia="SimSun" w:hAnsiTheme="majorHAnsi" w:cstheme="majorHAnsi"/>
                <w:b/>
                <w:color w:val="0099CC"/>
                <w:sz w:val="24"/>
                <w:szCs w:val="32"/>
              </w:rPr>
            </w:pPr>
            <w:r w:rsidRPr="00E60C22">
              <w:rPr>
                <w:rFonts w:asciiTheme="majorHAnsi" w:eastAsia="SimSun" w:hAnsiTheme="majorHAnsi" w:cstheme="majorHAnsi"/>
                <w:b/>
                <w:color w:val="0099CC"/>
                <w:sz w:val="24"/>
                <w:szCs w:val="32"/>
              </w:rPr>
              <w:lastRenderedPageBreak/>
              <w:t xml:space="preserve">SEGUNDO. Objeto del </w:t>
            </w:r>
            <w:r w:rsidR="00383ACF" w:rsidRPr="00E60C22">
              <w:rPr>
                <w:rFonts w:asciiTheme="majorHAnsi" w:eastAsia="SimSun" w:hAnsiTheme="majorHAnsi" w:cstheme="majorHAnsi"/>
                <w:b/>
                <w:color w:val="0099CC"/>
                <w:sz w:val="24"/>
                <w:szCs w:val="32"/>
              </w:rPr>
              <w:t>Contrato</w:t>
            </w:r>
          </w:p>
        </w:tc>
        <w:tc>
          <w:tcPr>
            <w:tcW w:w="4639" w:type="dxa"/>
            <w:gridSpan w:val="3"/>
            <w:vAlign w:val="center"/>
          </w:tcPr>
          <w:p w14:paraId="073954C6" w14:textId="77777777" w:rsidR="00F02E7F" w:rsidRPr="00370419" w:rsidRDefault="00F02E7F" w:rsidP="00A3243A">
            <w:pPr>
              <w:rPr>
                <w:rFonts w:asciiTheme="majorHAnsi" w:eastAsia="SimSun" w:hAnsiTheme="majorHAnsi" w:cstheme="majorHAnsi"/>
                <w:color w:val="0099CC"/>
                <w:sz w:val="18"/>
                <w:szCs w:val="18"/>
              </w:rPr>
            </w:pPr>
          </w:p>
        </w:tc>
      </w:tr>
      <w:tr w:rsidR="00F02E7F" w:rsidRPr="00460856" w14:paraId="711C259A" w14:textId="39FA3D59" w:rsidTr="00F057E1">
        <w:trPr>
          <w:trHeight w:val="1448"/>
        </w:trPr>
        <w:tc>
          <w:tcPr>
            <w:tcW w:w="8936" w:type="dxa"/>
            <w:vAlign w:val="center"/>
          </w:tcPr>
          <w:p w14:paraId="5A7FBAE5" w14:textId="2ECB7985" w:rsidR="00383ACF" w:rsidRPr="00C64EB2" w:rsidRDefault="00383ACF" w:rsidP="00A3243A">
            <w:pPr>
              <w:shd w:val="clear" w:color="auto" w:fill="FFFFFF"/>
              <w:rPr>
                <w:rFonts w:eastAsia="SimSun" w:cs="Calibri"/>
                <w:sz w:val="20"/>
                <w:szCs w:val="24"/>
              </w:rPr>
            </w:pPr>
            <w:r w:rsidRPr="00C64EB2">
              <w:rPr>
                <w:rFonts w:eastAsia="SimSun" w:cs="Calibri"/>
                <w:sz w:val="20"/>
                <w:szCs w:val="24"/>
              </w:rPr>
              <w:t xml:space="preserve">El objeto </w:t>
            </w:r>
            <w:r w:rsidRPr="00F57A7A">
              <w:rPr>
                <w:rFonts w:eastAsia="SimSun" w:cs="Calibri"/>
                <w:sz w:val="20"/>
                <w:szCs w:val="24"/>
              </w:rPr>
              <w:t>del</w:t>
            </w:r>
            <w:r>
              <w:rPr>
                <w:rFonts w:eastAsia="SimSun" w:cs="Calibri"/>
                <w:sz w:val="20"/>
                <w:szCs w:val="24"/>
              </w:rPr>
              <w:t xml:space="preserve"> contrato es la constitución de un </w:t>
            </w:r>
            <w:r w:rsidRPr="00F57A7A">
              <w:rPr>
                <w:rFonts w:eastAsia="SimSun" w:cs="Calibri"/>
                <w:sz w:val="20"/>
                <w:szCs w:val="24"/>
              </w:rPr>
              <w:t>Derecho Real</w:t>
            </w:r>
            <w:r>
              <w:rPr>
                <w:rFonts w:eastAsia="SimSun" w:cs="Calibri"/>
                <w:sz w:val="20"/>
                <w:szCs w:val="24"/>
              </w:rPr>
              <w:t xml:space="preserve"> </w:t>
            </w:r>
            <w:r w:rsidR="000D615D">
              <w:rPr>
                <w:rFonts w:eastAsia="SimSun" w:cs="Calibri"/>
                <w:sz w:val="20"/>
                <w:szCs w:val="24"/>
              </w:rPr>
              <w:t xml:space="preserve">de Conservación </w:t>
            </w:r>
            <w:r>
              <w:rPr>
                <w:rFonts w:eastAsia="SimSun" w:cs="Calibri"/>
                <w:sz w:val="20"/>
                <w:szCs w:val="24"/>
              </w:rPr>
              <w:t xml:space="preserve">en la Propiedad, para conservar el patrimonio ambiental de los Valores de Conservación </w:t>
            </w:r>
            <w:r w:rsidRPr="00C64EB2">
              <w:rPr>
                <w:rFonts w:eastAsia="SimSun" w:cs="Calibri"/>
                <w:sz w:val="20"/>
                <w:szCs w:val="24"/>
              </w:rPr>
              <w:t>presentes en la Propiedad:</w:t>
            </w:r>
          </w:p>
          <w:p w14:paraId="39D494ED" w14:textId="77777777" w:rsidR="00F02E7F" w:rsidRPr="00460856" w:rsidRDefault="00F02E7F" w:rsidP="00A3243A">
            <w:pPr>
              <w:shd w:val="clear" w:color="auto" w:fill="FFFFFF"/>
              <w:rPr>
                <w:rFonts w:asciiTheme="majorHAnsi" w:eastAsia="SimSun" w:hAnsiTheme="majorHAnsi" w:cstheme="majorHAnsi"/>
                <w:b/>
                <w:sz w:val="20"/>
                <w:szCs w:val="24"/>
              </w:rPr>
            </w:pPr>
          </w:p>
          <w:p w14:paraId="2B6226BC" w14:textId="1692C106" w:rsidR="00F02E7F" w:rsidRPr="00460856" w:rsidRDefault="00F02E7F" w:rsidP="00A3243A">
            <w:pPr>
              <w:rPr>
                <w:rFonts w:asciiTheme="majorHAnsi" w:eastAsia="SimSun" w:hAnsiTheme="majorHAnsi" w:cstheme="majorHAnsi"/>
                <w:sz w:val="20"/>
                <w:szCs w:val="24"/>
              </w:rPr>
            </w:pPr>
            <w:r w:rsidRPr="00460856">
              <w:rPr>
                <w:rFonts w:asciiTheme="majorHAnsi" w:eastAsia="SimSun" w:hAnsiTheme="majorHAnsi" w:cstheme="majorHAnsi"/>
                <w:sz w:val="20"/>
                <w:szCs w:val="24"/>
                <w:highlight w:val="lightGray"/>
              </w:rPr>
              <w:t xml:space="preserve">Identificación y descripción de los Valores de Conservación. Por ejemplo, </w:t>
            </w:r>
            <w:r w:rsidR="00695A6C">
              <w:rPr>
                <w:rFonts w:asciiTheme="majorHAnsi" w:eastAsia="SimSun" w:hAnsiTheme="majorHAnsi" w:cstheme="majorHAnsi"/>
                <w:sz w:val="20"/>
                <w:szCs w:val="24"/>
                <w:highlight w:val="lightGray"/>
              </w:rPr>
              <w:t xml:space="preserve">ecosistemas específicos, </w:t>
            </w:r>
            <w:r w:rsidRPr="00460856">
              <w:rPr>
                <w:rFonts w:asciiTheme="majorHAnsi" w:eastAsia="SimSun" w:hAnsiTheme="majorHAnsi" w:cstheme="majorHAnsi"/>
                <w:sz w:val="20"/>
                <w:szCs w:val="24"/>
                <w:highlight w:val="lightGray"/>
              </w:rPr>
              <w:t>presencia de especies en categoría de conservación amenazada, cercanía a áreas protegidas, públicas o privadas, u otros intereses de conservación determinados por instrumentos de gestión ambiental, tanto nacionales o internacionales, como Reserva de la biósfera de la Unesco, sistema Nacional de Áreas Silvestres Protegidas del Estado, ZOIT-Zona de Interés Turístico, Convenio sobre la Diversidad Biológica, Convención Marco de Naciones Unidas sobre el Cambio Climático, entre otros.]</w:t>
            </w:r>
          </w:p>
          <w:p w14:paraId="6F74BD94" w14:textId="77777777" w:rsidR="00F02E7F" w:rsidRPr="00460856" w:rsidRDefault="00F02E7F" w:rsidP="00A3243A">
            <w:pPr>
              <w:rPr>
                <w:rFonts w:asciiTheme="majorHAnsi" w:eastAsia="SimSun" w:hAnsiTheme="majorHAnsi" w:cstheme="majorHAnsi"/>
                <w:sz w:val="20"/>
                <w:szCs w:val="24"/>
              </w:rPr>
            </w:pPr>
          </w:p>
          <w:p w14:paraId="0E9E7C88" w14:textId="74A36E4A" w:rsidR="00F02E7F" w:rsidRPr="00460856" w:rsidRDefault="00F02E7F" w:rsidP="00A3243A">
            <w:pPr>
              <w:rPr>
                <w:rFonts w:asciiTheme="majorHAnsi" w:eastAsia="SimSun" w:hAnsiTheme="majorHAnsi" w:cstheme="majorHAnsi"/>
                <w:sz w:val="20"/>
                <w:szCs w:val="24"/>
              </w:rPr>
            </w:pPr>
            <w:r w:rsidRPr="00460856">
              <w:rPr>
                <w:rFonts w:asciiTheme="majorHAnsi" w:eastAsia="SimSun" w:hAnsiTheme="majorHAnsi" w:cstheme="majorHAnsi"/>
                <w:sz w:val="20"/>
                <w:szCs w:val="24"/>
              </w:rPr>
              <w:t xml:space="preserve">La condición actual de la Propiedad, así como de sus Valores </w:t>
            </w:r>
            <w:r w:rsidR="00695A6C">
              <w:rPr>
                <w:rFonts w:asciiTheme="majorHAnsi" w:eastAsia="SimSun" w:hAnsiTheme="majorHAnsi" w:cstheme="majorHAnsi"/>
                <w:sz w:val="20"/>
                <w:szCs w:val="24"/>
              </w:rPr>
              <w:t>de conservación</w:t>
            </w:r>
            <w:r w:rsidRPr="00460856">
              <w:rPr>
                <w:rFonts w:asciiTheme="majorHAnsi" w:eastAsia="SimSun" w:hAnsiTheme="majorHAnsi" w:cstheme="majorHAnsi"/>
                <w:sz w:val="20"/>
                <w:szCs w:val="24"/>
              </w:rPr>
              <w:t xml:space="preserve">, se describe en el Reporte de Caracterización Ecológica incluido como Anexo </w:t>
            </w:r>
            <w:r w:rsidRPr="00460856">
              <w:rPr>
                <w:rFonts w:asciiTheme="majorHAnsi" w:eastAsia="SimSun" w:hAnsiTheme="majorHAnsi" w:cstheme="majorHAnsi"/>
                <w:sz w:val="20"/>
                <w:szCs w:val="24"/>
                <w:highlight w:val="lightGray"/>
              </w:rPr>
              <w:t>[__]</w:t>
            </w:r>
            <w:r w:rsidRPr="00460856">
              <w:rPr>
                <w:rFonts w:asciiTheme="majorHAnsi" w:eastAsia="SimSun" w:hAnsiTheme="majorHAnsi" w:cstheme="majorHAnsi"/>
                <w:sz w:val="20"/>
                <w:szCs w:val="24"/>
              </w:rPr>
              <w:t xml:space="preserve"> de la presente escritura.</w:t>
            </w:r>
          </w:p>
        </w:tc>
        <w:tc>
          <w:tcPr>
            <w:tcW w:w="4639" w:type="dxa"/>
            <w:gridSpan w:val="3"/>
            <w:vAlign w:val="center"/>
          </w:tcPr>
          <w:p w14:paraId="1C8D3B02" w14:textId="77777777" w:rsidR="00933AE0" w:rsidRDefault="00933AE0" w:rsidP="00A3243A">
            <w:pPr>
              <w:rPr>
                <w:rFonts w:asciiTheme="majorHAnsi" w:eastAsia="SimSun" w:hAnsiTheme="majorHAnsi" w:cstheme="majorHAnsi"/>
                <w:color w:val="0099CC"/>
                <w:sz w:val="18"/>
                <w:szCs w:val="18"/>
              </w:rPr>
            </w:pPr>
          </w:p>
          <w:p w14:paraId="77DEAB82" w14:textId="00DF9614" w:rsidR="00F02E7F" w:rsidRPr="00370419" w:rsidRDefault="00F02E7F" w:rsidP="00A3243A">
            <w:pPr>
              <w:rPr>
                <w:rFonts w:asciiTheme="majorHAnsi" w:hAnsiTheme="majorHAnsi" w:cstheme="majorHAnsi"/>
                <w:color w:val="0099CC"/>
                <w:sz w:val="18"/>
                <w:szCs w:val="18"/>
              </w:rPr>
            </w:pPr>
            <w:r w:rsidRPr="00370419">
              <w:rPr>
                <w:rFonts w:asciiTheme="majorHAnsi" w:eastAsia="SimSun" w:hAnsiTheme="majorHAnsi" w:cstheme="majorHAnsi"/>
                <w:color w:val="0099CC"/>
                <w:sz w:val="18"/>
                <w:szCs w:val="18"/>
              </w:rPr>
              <w:t xml:space="preserve">La cláusula segunda identifica, de la forma más clara posible, los </w:t>
            </w:r>
            <w:r w:rsidR="00FC14F9" w:rsidRPr="00370419">
              <w:rPr>
                <w:rFonts w:asciiTheme="majorHAnsi" w:eastAsia="SimSun" w:hAnsiTheme="majorHAnsi" w:cstheme="majorHAnsi"/>
                <w:b/>
                <w:color w:val="0099CC"/>
                <w:sz w:val="18"/>
                <w:szCs w:val="18"/>
              </w:rPr>
              <w:t>valores de conservación</w:t>
            </w:r>
            <w:r w:rsidRPr="00370419">
              <w:rPr>
                <w:rFonts w:asciiTheme="majorHAnsi" w:eastAsia="SimSun" w:hAnsiTheme="majorHAnsi" w:cstheme="majorHAnsi"/>
                <w:b/>
                <w:color w:val="0099CC"/>
                <w:sz w:val="18"/>
                <w:szCs w:val="18"/>
              </w:rPr>
              <w:t xml:space="preserve"> </w:t>
            </w:r>
            <w:r w:rsidRPr="00370419">
              <w:rPr>
                <w:rFonts w:asciiTheme="majorHAnsi" w:eastAsia="SimSun" w:hAnsiTheme="majorHAnsi" w:cstheme="majorHAnsi"/>
                <w:color w:val="0099CC"/>
                <w:sz w:val="18"/>
                <w:szCs w:val="18"/>
              </w:rPr>
              <w:t>a proteger por medio de este contrato. Los Valores de Conservación dependerá</w:t>
            </w:r>
            <w:r w:rsidR="00FC14F9" w:rsidRPr="00370419">
              <w:rPr>
                <w:rFonts w:asciiTheme="majorHAnsi" w:eastAsia="SimSun" w:hAnsiTheme="majorHAnsi" w:cstheme="majorHAnsi"/>
                <w:color w:val="0099CC"/>
                <w:sz w:val="18"/>
                <w:szCs w:val="18"/>
              </w:rPr>
              <w:t>n</w:t>
            </w:r>
            <w:r w:rsidRPr="00370419">
              <w:rPr>
                <w:rFonts w:asciiTheme="majorHAnsi" w:eastAsia="SimSun" w:hAnsiTheme="majorHAnsi" w:cstheme="majorHAnsi"/>
                <w:color w:val="0099CC"/>
                <w:sz w:val="18"/>
                <w:szCs w:val="18"/>
              </w:rPr>
              <w:t xml:space="preserve"> de lo que las Partes acuerden,</w:t>
            </w:r>
            <w:r w:rsidR="00695A6C" w:rsidRPr="00370419">
              <w:rPr>
                <w:rFonts w:asciiTheme="majorHAnsi" w:eastAsia="SimSun" w:hAnsiTheme="majorHAnsi" w:cstheme="majorHAnsi"/>
                <w:color w:val="0099CC"/>
                <w:sz w:val="18"/>
                <w:szCs w:val="18"/>
              </w:rPr>
              <w:t xml:space="preserve"> </w:t>
            </w:r>
            <w:r w:rsidR="004260A3" w:rsidRPr="00370419">
              <w:rPr>
                <w:rFonts w:asciiTheme="majorHAnsi" w:eastAsia="SimSun" w:hAnsiTheme="majorHAnsi" w:cstheme="majorHAnsi"/>
                <w:color w:val="0099CC"/>
                <w:sz w:val="18"/>
                <w:szCs w:val="18"/>
              </w:rPr>
              <w:t xml:space="preserve">y pueden incluir </w:t>
            </w:r>
            <w:r w:rsidR="00FC14F9" w:rsidRPr="00370419">
              <w:rPr>
                <w:rFonts w:asciiTheme="majorHAnsi" w:eastAsia="SimSun" w:hAnsiTheme="majorHAnsi" w:cstheme="majorHAnsi"/>
                <w:color w:val="0099CC"/>
                <w:sz w:val="18"/>
                <w:szCs w:val="18"/>
              </w:rPr>
              <w:t>atributos o funciones ambientales, de carácter natural, cultural o de servicios ecosistémicos (más detalle sobre los valores de conservación en el Indicador 4.1.1 del estándar de DRC en un APP).</w:t>
            </w:r>
          </w:p>
          <w:p w14:paraId="34669915" w14:textId="77777777" w:rsidR="00F02E7F" w:rsidRPr="00370419" w:rsidRDefault="00F02E7F" w:rsidP="00A3243A">
            <w:pPr>
              <w:rPr>
                <w:rFonts w:asciiTheme="majorHAnsi" w:eastAsia="SimSun" w:hAnsiTheme="majorHAnsi" w:cstheme="majorHAnsi"/>
                <w:color w:val="0099CC"/>
                <w:sz w:val="18"/>
                <w:szCs w:val="18"/>
              </w:rPr>
            </w:pPr>
          </w:p>
          <w:p w14:paraId="151CCE94" w14:textId="77777777" w:rsidR="00F02E7F" w:rsidRDefault="00F02E7F" w:rsidP="00A3243A">
            <w:pPr>
              <w:rPr>
                <w:rFonts w:asciiTheme="majorHAnsi" w:hAnsiTheme="majorHAnsi" w:cstheme="majorHAnsi"/>
                <w:color w:val="0099CC"/>
                <w:sz w:val="18"/>
                <w:szCs w:val="18"/>
              </w:rPr>
            </w:pPr>
            <w:bookmarkStart w:id="1" w:name="_Hlk23237402"/>
            <w:r w:rsidRPr="00370419">
              <w:rPr>
                <w:rFonts w:asciiTheme="majorHAnsi" w:hAnsiTheme="majorHAnsi" w:cstheme="majorHAnsi"/>
                <w:color w:val="0099CC"/>
                <w:sz w:val="18"/>
                <w:szCs w:val="18"/>
              </w:rPr>
              <w:t xml:space="preserve">La escritura de Derecho Real de Conservación debe ir acompañada por un </w:t>
            </w:r>
            <w:r w:rsidR="00FC14F9" w:rsidRPr="00370419">
              <w:rPr>
                <w:rFonts w:asciiTheme="majorHAnsi" w:hAnsiTheme="majorHAnsi" w:cstheme="majorHAnsi"/>
                <w:b/>
                <w:color w:val="0099CC"/>
                <w:sz w:val="18"/>
                <w:szCs w:val="18"/>
              </w:rPr>
              <w:t>reporte</w:t>
            </w:r>
            <w:r w:rsidR="00FC14F9" w:rsidRPr="00370419">
              <w:rPr>
                <w:rFonts w:asciiTheme="majorHAnsi" w:hAnsiTheme="majorHAnsi" w:cstheme="majorHAnsi"/>
                <w:color w:val="0099CC"/>
                <w:sz w:val="18"/>
                <w:szCs w:val="18"/>
              </w:rPr>
              <w:t xml:space="preserve"> </w:t>
            </w:r>
            <w:r w:rsidRPr="00370419">
              <w:rPr>
                <w:rFonts w:asciiTheme="majorHAnsi" w:hAnsiTheme="majorHAnsi" w:cstheme="majorHAnsi"/>
                <w:color w:val="0099CC"/>
                <w:sz w:val="18"/>
                <w:szCs w:val="18"/>
              </w:rPr>
              <w:t>(acá llamado Reporte de Caracterización Ecológica), el cual contiene mayor información sobre los Valores de Conservación y su relevancia, así como de la descripción general de la Propiedad, y cualquier otra información relevante para establecer el estado de la zona a conservar previo a la firma del acuerdo.</w:t>
            </w:r>
            <w:bookmarkEnd w:id="1"/>
          </w:p>
          <w:p w14:paraId="50104E3B" w14:textId="711D88FA" w:rsidR="00933AE0" w:rsidRPr="002B2154" w:rsidRDefault="00933AE0" w:rsidP="00A3243A">
            <w:pPr>
              <w:rPr>
                <w:rFonts w:asciiTheme="majorHAnsi" w:hAnsiTheme="majorHAnsi" w:cstheme="majorHAnsi"/>
                <w:color w:val="0099CC"/>
                <w:sz w:val="18"/>
                <w:szCs w:val="18"/>
              </w:rPr>
            </w:pPr>
          </w:p>
        </w:tc>
      </w:tr>
      <w:tr w:rsidR="00F02E7F" w:rsidRPr="00460856" w14:paraId="236C54AC" w14:textId="77777777" w:rsidTr="00F057E1">
        <w:tc>
          <w:tcPr>
            <w:tcW w:w="8936" w:type="dxa"/>
            <w:vAlign w:val="center"/>
          </w:tcPr>
          <w:p w14:paraId="1A6BC569" w14:textId="215F1F50" w:rsidR="00933AE0" w:rsidRPr="00A3243A" w:rsidRDefault="00F02E7F" w:rsidP="00A3243A">
            <w:pPr>
              <w:spacing w:before="100" w:after="100"/>
              <w:rPr>
                <w:rFonts w:asciiTheme="majorHAnsi" w:eastAsia="SimSun" w:hAnsiTheme="majorHAnsi" w:cstheme="majorHAnsi"/>
                <w:b/>
                <w:color w:val="0099CC"/>
                <w:sz w:val="24"/>
                <w:szCs w:val="28"/>
              </w:rPr>
            </w:pPr>
            <w:r w:rsidRPr="00E60C22">
              <w:rPr>
                <w:rFonts w:asciiTheme="majorHAnsi" w:eastAsia="SimSun" w:hAnsiTheme="majorHAnsi" w:cstheme="majorHAnsi"/>
                <w:b/>
                <w:color w:val="0099CC"/>
                <w:sz w:val="24"/>
                <w:szCs w:val="28"/>
              </w:rPr>
              <w:t>TERCERO. Constitución del Derecho Real de Conservación</w:t>
            </w:r>
          </w:p>
        </w:tc>
        <w:tc>
          <w:tcPr>
            <w:tcW w:w="4639" w:type="dxa"/>
            <w:gridSpan w:val="3"/>
            <w:vAlign w:val="center"/>
          </w:tcPr>
          <w:p w14:paraId="55CC8DE4" w14:textId="376C202A" w:rsidR="00F02E7F" w:rsidRPr="00370419" w:rsidRDefault="00F02E7F" w:rsidP="00A324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SimSun" w:hAnsiTheme="majorHAnsi" w:cstheme="majorHAnsi"/>
                <w:b/>
                <w:color w:val="0099CC"/>
                <w:sz w:val="18"/>
                <w:szCs w:val="18"/>
                <w:u w:val="single"/>
              </w:rPr>
            </w:pPr>
          </w:p>
        </w:tc>
      </w:tr>
      <w:tr w:rsidR="00F02E7F" w:rsidRPr="00460856" w14:paraId="4DB6DC97" w14:textId="47D642CE" w:rsidTr="00F057E1">
        <w:tc>
          <w:tcPr>
            <w:tcW w:w="8936" w:type="dxa"/>
            <w:vAlign w:val="center"/>
          </w:tcPr>
          <w:p w14:paraId="124397A6" w14:textId="16DDB6A3" w:rsidR="00F02E7F" w:rsidRPr="006A2B82" w:rsidRDefault="00F02E7F" w:rsidP="00A3243A">
            <w:pPr>
              <w:shd w:val="clear" w:color="auto" w:fill="E7E6E6" w:themeFill="background2"/>
              <w:rPr>
                <w:rStyle w:val="hps"/>
                <w:rFonts w:asciiTheme="majorHAnsi" w:hAnsiTheme="majorHAnsi" w:cstheme="majorHAnsi"/>
                <w:sz w:val="20"/>
                <w:szCs w:val="24"/>
                <w:u w:val="single"/>
              </w:rPr>
            </w:pPr>
            <w:r w:rsidRPr="006A2B82">
              <w:rPr>
                <w:rStyle w:val="hps"/>
                <w:rFonts w:asciiTheme="majorHAnsi" w:hAnsiTheme="majorHAnsi" w:cstheme="majorHAnsi"/>
                <w:sz w:val="20"/>
                <w:szCs w:val="24"/>
                <w:u w:val="single"/>
              </w:rPr>
              <w:t xml:space="preserve">En caso de que el Derecho Real de Conservación grave </w:t>
            </w:r>
            <w:r w:rsidR="00A21C8C" w:rsidRPr="006A2B82">
              <w:rPr>
                <w:rStyle w:val="hps"/>
                <w:rFonts w:asciiTheme="majorHAnsi" w:hAnsiTheme="majorHAnsi" w:cstheme="majorHAnsi"/>
                <w:sz w:val="20"/>
                <w:szCs w:val="24"/>
                <w:u w:val="single"/>
              </w:rPr>
              <w:t xml:space="preserve">solo </w:t>
            </w:r>
            <w:r w:rsidRPr="006A2B82">
              <w:rPr>
                <w:rStyle w:val="hps"/>
                <w:rFonts w:asciiTheme="majorHAnsi" w:hAnsiTheme="majorHAnsi" w:cstheme="majorHAnsi"/>
                <w:sz w:val="20"/>
                <w:szCs w:val="24"/>
                <w:u w:val="single"/>
              </w:rPr>
              <w:t>una parte de la propiedad:</w:t>
            </w:r>
          </w:p>
          <w:p w14:paraId="461D83FC" w14:textId="77777777" w:rsidR="00F02E7F" w:rsidRPr="00460856" w:rsidRDefault="00F02E7F" w:rsidP="00A3243A">
            <w:pPr>
              <w:shd w:val="clear" w:color="auto" w:fill="E7E6E6" w:themeFill="background2"/>
              <w:rPr>
                <w:rStyle w:val="hps"/>
                <w:rFonts w:asciiTheme="majorHAnsi" w:hAnsiTheme="majorHAnsi" w:cstheme="majorHAnsi"/>
                <w:sz w:val="20"/>
                <w:szCs w:val="24"/>
              </w:rPr>
            </w:pPr>
          </w:p>
          <w:p w14:paraId="755D3BBA" w14:textId="2916AD82" w:rsidR="00F02E7F" w:rsidRPr="00460856" w:rsidRDefault="00F02E7F" w:rsidP="00A3243A">
            <w:pPr>
              <w:shd w:val="clear" w:color="auto" w:fill="E7E6E6" w:themeFill="background2"/>
              <w:rPr>
                <w:rFonts w:asciiTheme="majorHAnsi" w:eastAsia="SimSun" w:hAnsiTheme="majorHAnsi" w:cstheme="majorHAnsi"/>
                <w:sz w:val="20"/>
                <w:szCs w:val="20"/>
              </w:rPr>
            </w:pPr>
            <w:r w:rsidRPr="00460856">
              <w:rPr>
                <w:rStyle w:val="hps"/>
                <w:rFonts w:asciiTheme="majorHAnsi" w:hAnsiTheme="majorHAnsi" w:cstheme="majorHAnsi"/>
                <w:sz w:val="20"/>
                <w:szCs w:val="24"/>
              </w:rPr>
              <w:t>[El Derecho Real de Conservación aquí establecido</w:t>
            </w:r>
            <w:r w:rsidRPr="00460856">
              <w:rPr>
                <w:rFonts w:asciiTheme="majorHAnsi" w:hAnsiTheme="majorHAnsi" w:cstheme="majorHAnsi"/>
                <w:sz w:val="20"/>
                <w:szCs w:val="24"/>
              </w:rPr>
              <w:t xml:space="preserve"> </w:t>
            </w:r>
            <w:r w:rsidRPr="00460856">
              <w:rPr>
                <w:rStyle w:val="hps"/>
                <w:rFonts w:asciiTheme="majorHAnsi" w:hAnsiTheme="majorHAnsi" w:cstheme="majorHAnsi"/>
                <w:sz w:val="20"/>
                <w:szCs w:val="24"/>
              </w:rPr>
              <w:t>grava una parte</w:t>
            </w:r>
            <w:r w:rsidRPr="00460856">
              <w:rPr>
                <w:rFonts w:asciiTheme="majorHAnsi" w:hAnsiTheme="majorHAnsi" w:cstheme="majorHAnsi"/>
                <w:sz w:val="20"/>
                <w:szCs w:val="20"/>
              </w:rPr>
              <w:t xml:space="preserve"> de la Propiedad, [descripción de la superficie gravada: superficie, límites u otras características]</w:t>
            </w:r>
            <w:r w:rsidRPr="00460856">
              <w:rPr>
                <w:rFonts w:asciiTheme="majorHAnsi" w:eastAsia="SimSun" w:hAnsiTheme="majorHAnsi" w:cstheme="majorHAnsi"/>
                <w:sz w:val="20"/>
                <w:szCs w:val="20"/>
              </w:rPr>
              <w:t>, según</w:t>
            </w:r>
            <w:r w:rsidRPr="00460856">
              <w:rPr>
                <w:rFonts w:asciiTheme="majorHAnsi" w:eastAsia="SimSun" w:hAnsiTheme="majorHAnsi" w:cstheme="majorHAnsi"/>
                <w:sz w:val="20"/>
                <w:szCs w:val="24"/>
              </w:rPr>
              <w:t xml:space="preserve"> se muestra en el plano que acompaña al presente instrumento como Anexo </w:t>
            </w:r>
            <w:r w:rsidRPr="00460856">
              <w:rPr>
                <w:rFonts w:asciiTheme="majorHAnsi" w:eastAsia="SimSun" w:hAnsiTheme="majorHAnsi" w:cstheme="majorHAnsi"/>
                <w:sz w:val="20"/>
                <w:szCs w:val="20"/>
              </w:rPr>
              <w:t xml:space="preserve">[__], </w:t>
            </w:r>
            <w:r w:rsidRPr="00460856">
              <w:rPr>
                <w:rFonts w:asciiTheme="majorHAnsi" w:hAnsiTheme="majorHAnsi" w:cstheme="majorHAnsi"/>
                <w:sz w:val="20"/>
                <w:szCs w:val="20"/>
              </w:rPr>
              <w:t>en adelante la “Zona bajo DRC”.</w:t>
            </w:r>
          </w:p>
          <w:p w14:paraId="14C93EF7" w14:textId="77777777" w:rsidR="00F02E7F" w:rsidRPr="00460856" w:rsidRDefault="00F02E7F" w:rsidP="00A3243A">
            <w:pPr>
              <w:rPr>
                <w:rFonts w:asciiTheme="majorHAnsi" w:eastAsia="SimSun" w:hAnsiTheme="majorHAnsi" w:cstheme="majorHAnsi"/>
                <w:sz w:val="20"/>
                <w:szCs w:val="24"/>
              </w:rPr>
            </w:pPr>
          </w:p>
          <w:p w14:paraId="1E44BA96" w14:textId="21D4C446" w:rsidR="00F02E7F" w:rsidRPr="00933AE0" w:rsidRDefault="00F02E7F" w:rsidP="00A3243A">
            <w:pPr>
              <w:rPr>
                <w:rFonts w:asciiTheme="majorHAnsi" w:eastAsia="SimSun" w:hAnsiTheme="majorHAnsi" w:cstheme="majorHAnsi"/>
                <w:sz w:val="20"/>
                <w:szCs w:val="24"/>
              </w:rPr>
            </w:pPr>
            <w:r w:rsidRPr="00460856">
              <w:rPr>
                <w:rFonts w:asciiTheme="majorHAnsi" w:eastAsia="SimSun" w:hAnsiTheme="majorHAnsi" w:cstheme="majorHAnsi"/>
                <w:sz w:val="20"/>
                <w:szCs w:val="24"/>
              </w:rPr>
              <w:t xml:space="preserve">Con el objetivo de ejecutar la decisión del Propietario de </w:t>
            </w:r>
            <w:r w:rsidR="00EF632E">
              <w:rPr>
                <w:rFonts w:asciiTheme="majorHAnsi" w:eastAsia="SimSun" w:hAnsiTheme="majorHAnsi" w:cstheme="majorHAnsi"/>
                <w:sz w:val="20"/>
                <w:szCs w:val="24"/>
              </w:rPr>
              <w:t>conservar</w:t>
            </w:r>
            <w:r w:rsidR="00EF632E" w:rsidRPr="00460856">
              <w:rPr>
                <w:rFonts w:asciiTheme="majorHAnsi" w:eastAsia="SimSun" w:hAnsiTheme="majorHAnsi" w:cstheme="majorHAnsi"/>
                <w:sz w:val="20"/>
                <w:szCs w:val="24"/>
              </w:rPr>
              <w:t xml:space="preserve"> </w:t>
            </w:r>
            <w:r w:rsidRPr="00460856">
              <w:rPr>
                <w:rFonts w:asciiTheme="majorHAnsi" w:eastAsia="SimSun" w:hAnsiTheme="majorHAnsi" w:cstheme="majorHAnsi"/>
                <w:sz w:val="20"/>
                <w:szCs w:val="24"/>
              </w:rPr>
              <w:t xml:space="preserve">los Valores de Conservación de la </w:t>
            </w:r>
            <w:r w:rsidRPr="00460856">
              <w:rPr>
                <w:rFonts w:asciiTheme="majorHAnsi" w:eastAsia="SimSun" w:hAnsiTheme="majorHAnsi" w:cstheme="majorHAnsi"/>
                <w:sz w:val="20"/>
                <w:szCs w:val="24"/>
              </w:rPr>
              <w:lastRenderedPageBreak/>
              <w:t xml:space="preserve">Propiedad descritos en la cláusula Segunda de este contrato y detallados en el Reporte de Caracterización Ecológica; y conforme a lo dispuesto en la Ley Nro. 20.930, el Propietario, debidamente representado según se indica en la comparecencia, por el presente instrumento constituye de forma libre y voluntaria un Derecho Real de Conservación en favor del Titular, de carácter </w:t>
            </w:r>
            <w:r w:rsidRPr="00460856">
              <w:rPr>
                <w:rFonts w:asciiTheme="majorHAnsi" w:hAnsiTheme="majorHAnsi" w:cstheme="majorHAnsi"/>
                <w:sz w:val="20"/>
                <w:szCs w:val="24"/>
                <w:highlight w:val="lightGray"/>
                <w:lang w:val="es-ES_tradnl"/>
              </w:rPr>
              <w:t>[oneroso o a título gratuito</w:t>
            </w:r>
            <w:r w:rsidRPr="00460856">
              <w:rPr>
                <w:rFonts w:asciiTheme="majorHAnsi" w:hAnsiTheme="majorHAnsi" w:cstheme="majorHAnsi"/>
                <w:sz w:val="20"/>
                <w:szCs w:val="24"/>
                <w:highlight w:val="lightGray"/>
              </w:rPr>
              <w:t>]</w:t>
            </w:r>
            <w:r w:rsidRPr="00460856">
              <w:rPr>
                <w:rFonts w:asciiTheme="majorHAnsi" w:hAnsiTheme="majorHAnsi" w:cstheme="majorHAnsi"/>
                <w:sz w:val="20"/>
                <w:szCs w:val="24"/>
                <w:lang w:val="es-ES_tradnl"/>
              </w:rPr>
              <w:t xml:space="preserve"> y perpetuo, ya que no se extingue por el transcurso del tiempo.</w:t>
            </w:r>
          </w:p>
        </w:tc>
        <w:tc>
          <w:tcPr>
            <w:tcW w:w="4639" w:type="dxa"/>
            <w:gridSpan w:val="3"/>
            <w:vAlign w:val="center"/>
          </w:tcPr>
          <w:p w14:paraId="513D9E8B" w14:textId="77777777" w:rsidR="00F02E7F" w:rsidRPr="00370419" w:rsidRDefault="00F02E7F" w:rsidP="00A3243A">
            <w:pPr>
              <w:rPr>
                <w:rFonts w:asciiTheme="majorHAnsi" w:eastAsia="SimSun" w:hAnsiTheme="majorHAnsi" w:cstheme="majorHAnsi"/>
                <w:b/>
                <w:color w:val="0099CC"/>
                <w:sz w:val="18"/>
                <w:szCs w:val="18"/>
              </w:rPr>
            </w:pPr>
          </w:p>
          <w:p w14:paraId="43F821BF" w14:textId="2D62D2C8" w:rsidR="00F02E7F" w:rsidRPr="00370419" w:rsidRDefault="00F02E7F" w:rsidP="00A3243A">
            <w:pPr>
              <w:rPr>
                <w:rFonts w:asciiTheme="majorHAnsi" w:eastAsia="SimSun" w:hAnsiTheme="majorHAnsi" w:cstheme="majorHAnsi"/>
                <w:color w:val="0099CC"/>
                <w:sz w:val="18"/>
                <w:szCs w:val="18"/>
              </w:rPr>
            </w:pPr>
            <w:r w:rsidRPr="00370419">
              <w:rPr>
                <w:rFonts w:asciiTheme="majorHAnsi" w:eastAsia="SimSun" w:hAnsiTheme="majorHAnsi" w:cstheme="majorHAnsi"/>
                <w:color w:val="0099CC"/>
                <w:sz w:val="18"/>
                <w:szCs w:val="18"/>
              </w:rPr>
              <w:t>Esta cláusula estipula la voluntad del Propietario de otorgar el Derecho Real de Conservación a favor del Titular, la del Titular de aceptarlo, comprometiéndose ambos a asegurar la protección de los valores de conservación y a cumplir con las obligaciones específicas a las que cada uno se comprometa para dicha protección, y la forma en que el contrato se constituye.</w:t>
            </w:r>
          </w:p>
          <w:p w14:paraId="50060CD3" w14:textId="029E970D" w:rsidR="00F02E7F" w:rsidRPr="00370419" w:rsidRDefault="00F02E7F" w:rsidP="00A3243A">
            <w:pPr>
              <w:spacing w:after="160" w:line="259" w:lineRule="auto"/>
              <w:rPr>
                <w:rFonts w:asciiTheme="majorHAnsi" w:eastAsia="SimSun" w:hAnsiTheme="majorHAnsi" w:cstheme="majorHAnsi"/>
                <w:color w:val="0099CC"/>
                <w:sz w:val="18"/>
                <w:szCs w:val="18"/>
              </w:rPr>
            </w:pPr>
            <w:r w:rsidRPr="00370419">
              <w:rPr>
                <w:rFonts w:asciiTheme="majorHAnsi" w:eastAsia="SimSun" w:hAnsiTheme="majorHAnsi" w:cstheme="majorHAnsi"/>
                <w:color w:val="0099CC"/>
                <w:sz w:val="18"/>
                <w:szCs w:val="18"/>
              </w:rPr>
              <w:lastRenderedPageBreak/>
              <w:t xml:space="preserve">El Derecho Real de Conservación se puede establecer </w:t>
            </w:r>
            <w:r w:rsidR="00FC14F9" w:rsidRPr="00370419">
              <w:rPr>
                <w:rFonts w:asciiTheme="majorHAnsi" w:eastAsia="SimSun" w:hAnsiTheme="majorHAnsi" w:cstheme="majorHAnsi"/>
                <w:color w:val="0099CC"/>
                <w:sz w:val="18"/>
                <w:szCs w:val="18"/>
              </w:rPr>
              <w:t xml:space="preserve"> a título gratuito u oneroso, siendo esto último a través de la entrega de un servicio o un monto de dinero, condiciones que son detalladas en la cláusula Cuarta.</w:t>
            </w:r>
          </w:p>
          <w:p w14:paraId="57D7F3FD" w14:textId="77777777" w:rsidR="00F02E7F" w:rsidRPr="00370419" w:rsidRDefault="00CF38D7" w:rsidP="00A3243A">
            <w:pPr>
              <w:rPr>
                <w:rFonts w:asciiTheme="majorHAnsi" w:eastAsia="SimSun" w:hAnsiTheme="majorHAnsi" w:cstheme="majorHAnsi"/>
                <w:color w:val="0099CC"/>
                <w:sz w:val="18"/>
                <w:szCs w:val="18"/>
              </w:rPr>
            </w:pPr>
            <w:r w:rsidRPr="00370419">
              <w:rPr>
                <w:rFonts w:asciiTheme="majorHAnsi" w:eastAsia="SimSun" w:hAnsiTheme="majorHAnsi" w:cstheme="majorHAnsi"/>
                <w:color w:val="0099CC"/>
                <w:sz w:val="18"/>
                <w:szCs w:val="18"/>
              </w:rPr>
              <w:t>En caso de que</w:t>
            </w:r>
            <w:r w:rsidR="00F02E7F" w:rsidRPr="00370419">
              <w:rPr>
                <w:rFonts w:asciiTheme="majorHAnsi" w:eastAsia="SimSun" w:hAnsiTheme="majorHAnsi" w:cstheme="majorHAnsi"/>
                <w:color w:val="0099CC"/>
                <w:sz w:val="18"/>
                <w:szCs w:val="18"/>
              </w:rPr>
              <w:t xml:space="preserve"> las Partes determinen que el Derecho Real de Conservación afecta solo a una parte de la Propiedad, esto debe quedar claramente establecido en el contrato, así como en el plano y el Reporte de Caracterización Ecológica anexos en el contrato.</w:t>
            </w:r>
          </w:p>
          <w:p w14:paraId="3AF41FBE" w14:textId="77777777" w:rsidR="00FC14F9" w:rsidRPr="00370419" w:rsidRDefault="00FC14F9" w:rsidP="00A3243A">
            <w:pPr>
              <w:rPr>
                <w:rFonts w:asciiTheme="majorHAnsi" w:eastAsia="SimSun" w:hAnsiTheme="majorHAnsi" w:cstheme="majorHAnsi"/>
                <w:color w:val="0099CC"/>
                <w:sz w:val="18"/>
                <w:szCs w:val="18"/>
              </w:rPr>
            </w:pPr>
          </w:p>
          <w:p w14:paraId="219F425F" w14:textId="77777777" w:rsidR="00FC14F9" w:rsidRDefault="00FC14F9" w:rsidP="00A3243A">
            <w:pPr>
              <w:rPr>
                <w:rFonts w:asciiTheme="majorHAnsi" w:eastAsia="SimSun" w:hAnsiTheme="majorHAnsi" w:cstheme="majorHAnsi"/>
                <w:color w:val="0099CC"/>
                <w:sz w:val="18"/>
                <w:szCs w:val="18"/>
              </w:rPr>
            </w:pPr>
            <w:r w:rsidRPr="00370419">
              <w:rPr>
                <w:rFonts w:asciiTheme="majorHAnsi" w:eastAsia="SimSun" w:hAnsiTheme="majorHAnsi" w:cstheme="majorHAnsi"/>
                <w:color w:val="0099CC"/>
                <w:sz w:val="18"/>
                <w:szCs w:val="18"/>
              </w:rPr>
              <w:t>A pesar de que no es una exigencia de la Ley 20.930, la duración del contrato en este modelo es perpetua, de acuerdo al estándar propuesto para un DRC en un APP</w:t>
            </w:r>
            <w:r w:rsidR="00CF09B9" w:rsidRPr="00370419">
              <w:rPr>
                <w:rFonts w:asciiTheme="majorHAnsi" w:eastAsia="SimSun" w:hAnsiTheme="majorHAnsi" w:cstheme="majorHAnsi"/>
                <w:color w:val="0099CC"/>
                <w:sz w:val="18"/>
                <w:szCs w:val="18"/>
              </w:rPr>
              <w:t xml:space="preserve"> (Indicador 2.1.1)</w:t>
            </w:r>
            <w:r w:rsidRPr="00370419">
              <w:rPr>
                <w:rFonts w:asciiTheme="majorHAnsi" w:eastAsia="SimSun" w:hAnsiTheme="majorHAnsi" w:cstheme="majorHAnsi"/>
                <w:color w:val="0099CC"/>
                <w:sz w:val="18"/>
                <w:szCs w:val="18"/>
              </w:rPr>
              <w:t>.</w:t>
            </w:r>
          </w:p>
          <w:p w14:paraId="01CDA617" w14:textId="44FC6443" w:rsidR="00933AE0" w:rsidRPr="002B2154" w:rsidRDefault="00933AE0" w:rsidP="00A3243A">
            <w:pPr>
              <w:rPr>
                <w:rFonts w:asciiTheme="majorHAnsi" w:hAnsiTheme="majorHAnsi" w:cstheme="majorHAnsi"/>
                <w:color w:val="0099CC"/>
                <w:sz w:val="18"/>
                <w:szCs w:val="18"/>
              </w:rPr>
            </w:pPr>
          </w:p>
        </w:tc>
      </w:tr>
      <w:tr w:rsidR="00F02E7F" w:rsidRPr="00460856" w14:paraId="41BEECD3" w14:textId="77777777" w:rsidTr="00F057E1">
        <w:tc>
          <w:tcPr>
            <w:tcW w:w="8936" w:type="dxa"/>
            <w:vAlign w:val="center"/>
          </w:tcPr>
          <w:p w14:paraId="38C80EFF" w14:textId="59411734" w:rsidR="00933AE0" w:rsidRPr="00A3243A" w:rsidRDefault="00F02E7F" w:rsidP="00A3243A">
            <w:pPr>
              <w:spacing w:before="100" w:after="100"/>
              <w:rPr>
                <w:rFonts w:asciiTheme="majorHAnsi" w:eastAsia="SimSun" w:hAnsiTheme="majorHAnsi" w:cstheme="majorHAnsi"/>
                <w:b/>
                <w:color w:val="0099CC"/>
                <w:sz w:val="24"/>
                <w:szCs w:val="28"/>
              </w:rPr>
            </w:pPr>
            <w:r w:rsidRPr="00E60C22">
              <w:rPr>
                <w:rFonts w:asciiTheme="majorHAnsi" w:eastAsia="SimSun" w:hAnsiTheme="majorHAnsi" w:cstheme="majorHAnsi"/>
                <w:b/>
                <w:color w:val="0099CC"/>
                <w:sz w:val="24"/>
                <w:szCs w:val="28"/>
              </w:rPr>
              <w:lastRenderedPageBreak/>
              <w:t>CUARTO</w:t>
            </w:r>
            <w:r w:rsidR="00CF38D7" w:rsidRPr="00E60C22">
              <w:rPr>
                <w:rFonts w:asciiTheme="majorHAnsi" w:eastAsia="SimSun" w:hAnsiTheme="majorHAnsi" w:cstheme="majorHAnsi"/>
                <w:b/>
                <w:color w:val="0099CC"/>
                <w:sz w:val="24"/>
                <w:szCs w:val="28"/>
              </w:rPr>
              <w:t>.</w:t>
            </w:r>
            <w:r w:rsidRPr="00E60C22">
              <w:rPr>
                <w:rFonts w:asciiTheme="majorHAnsi" w:eastAsia="SimSun" w:hAnsiTheme="majorHAnsi" w:cstheme="majorHAnsi"/>
                <w:b/>
                <w:color w:val="0099CC"/>
                <w:sz w:val="24"/>
                <w:szCs w:val="28"/>
              </w:rPr>
              <w:t xml:space="preserve"> Contraprestación</w:t>
            </w:r>
          </w:p>
        </w:tc>
        <w:tc>
          <w:tcPr>
            <w:tcW w:w="4639" w:type="dxa"/>
            <w:gridSpan w:val="3"/>
            <w:vAlign w:val="center"/>
          </w:tcPr>
          <w:p w14:paraId="110D2E89" w14:textId="77777777" w:rsidR="00F02E7F" w:rsidRPr="00370419" w:rsidRDefault="00F02E7F" w:rsidP="00A3243A">
            <w:pPr>
              <w:rPr>
                <w:rFonts w:asciiTheme="majorHAnsi" w:eastAsia="SimSun" w:hAnsiTheme="majorHAnsi" w:cstheme="majorHAnsi"/>
                <w:color w:val="0099CC"/>
                <w:sz w:val="18"/>
                <w:szCs w:val="18"/>
              </w:rPr>
            </w:pPr>
          </w:p>
        </w:tc>
      </w:tr>
      <w:tr w:rsidR="00F02E7F" w:rsidRPr="00460856" w14:paraId="676E7E48" w14:textId="03354BC5" w:rsidTr="00F057E1">
        <w:tc>
          <w:tcPr>
            <w:tcW w:w="8936" w:type="dxa"/>
            <w:vAlign w:val="center"/>
          </w:tcPr>
          <w:p w14:paraId="781BF97D" w14:textId="77777777" w:rsidR="00933AE0" w:rsidRDefault="00933AE0" w:rsidP="00A3243A">
            <w:pPr>
              <w:rPr>
                <w:rFonts w:asciiTheme="majorHAnsi" w:eastAsia="SimSun" w:hAnsiTheme="majorHAnsi" w:cstheme="majorHAnsi"/>
                <w:sz w:val="20"/>
                <w:szCs w:val="24"/>
              </w:rPr>
            </w:pPr>
          </w:p>
          <w:p w14:paraId="643F2EF6" w14:textId="77777777" w:rsidR="00933AE0" w:rsidRPr="006A2B82" w:rsidRDefault="00933AE0" w:rsidP="00A3243A">
            <w:pPr>
              <w:shd w:val="clear" w:color="auto" w:fill="E7E6E6" w:themeFill="background2"/>
              <w:jc w:val="both"/>
              <w:rPr>
                <w:rFonts w:eastAsia="SimSun" w:cs="Calibri"/>
                <w:sz w:val="20"/>
                <w:szCs w:val="24"/>
                <w:u w:val="single"/>
              </w:rPr>
            </w:pPr>
            <w:r w:rsidRPr="006A2B82">
              <w:rPr>
                <w:rFonts w:eastAsia="SimSun" w:cs="Calibri"/>
                <w:sz w:val="20"/>
                <w:szCs w:val="24"/>
                <w:u w:val="single"/>
              </w:rPr>
              <w:t>En caso de que sea a título oneroso, a cambio de una prestación o servicio:</w:t>
            </w:r>
          </w:p>
          <w:p w14:paraId="7013F7F5" w14:textId="77777777" w:rsidR="00933AE0" w:rsidRDefault="00933AE0" w:rsidP="00A3243A">
            <w:pPr>
              <w:shd w:val="clear" w:color="auto" w:fill="E7E6E6" w:themeFill="background2"/>
              <w:rPr>
                <w:rFonts w:asciiTheme="majorHAnsi" w:eastAsia="SimSun" w:hAnsiTheme="majorHAnsi" w:cstheme="majorHAnsi"/>
                <w:sz w:val="20"/>
                <w:szCs w:val="24"/>
              </w:rPr>
            </w:pPr>
          </w:p>
          <w:p w14:paraId="5197C606" w14:textId="1FF226DA" w:rsidR="00F02E7F" w:rsidRDefault="00933AE0" w:rsidP="00A3243A">
            <w:pPr>
              <w:shd w:val="clear" w:color="auto" w:fill="E7E6E6" w:themeFill="background2"/>
              <w:rPr>
                <w:rFonts w:asciiTheme="majorHAnsi" w:eastAsia="SimSun" w:hAnsiTheme="majorHAnsi" w:cstheme="majorHAnsi"/>
                <w:sz w:val="20"/>
                <w:szCs w:val="24"/>
              </w:rPr>
            </w:pPr>
            <w:r>
              <w:rPr>
                <w:rFonts w:asciiTheme="majorHAnsi" w:eastAsia="SimSun" w:hAnsiTheme="majorHAnsi" w:cstheme="majorHAnsi"/>
                <w:sz w:val="20"/>
                <w:szCs w:val="24"/>
              </w:rPr>
              <w:t>[</w:t>
            </w:r>
            <w:r w:rsidR="00F02E7F" w:rsidRPr="00460856">
              <w:rPr>
                <w:rFonts w:asciiTheme="majorHAnsi" w:eastAsia="SimSun" w:hAnsiTheme="majorHAnsi" w:cstheme="majorHAnsi"/>
                <w:sz w:val="20"/>
                <w:szCs w:val="24"/>
              </w:rPr>
              <w:t xml:space="preserve">De conformidad al número 3 del Artículo 7 de la Ley Derecho Real de Conservación el Titular entrega al Propietario </w:t>
            </w:r>
            <w:r w:rsidR="00F02E7F" w:rsidRPr="00460856">
              <w:rPr>
                <w:rFonts w:asciiTheme="majorHAnsi" w:eastAsia="SimSun" w:hAnsiTheme="majorHAnsi" w:cstheme="majorHAnsi"/>
                <w:sz w:val="20"/>
                <w:szCs w:val="24"/>
                <w:highlight w:val="lightGray"/>
              </w:rPr>
              <w:t>[prestación o servicio por el que el Titular compensa lo que ha recibido o debe recibir. Ej.: Reporte de Caracterización Ecológica, Plan de manejo, etc.]</w:t>
            </w:r>
            <w:r w:rsidR="00F02E7F" w:rsidRPr="00460856">
              <w:rPr>
                <w:rFonts w:asciiTheme="majorHAnsi" w:eastAsia="SimSun" w:hAnsiTheme="majorHAnsi" w:cstheme="majorHAnsi"/>
                <w:sz w:val="20"/>
                <w:szCs w:val="24"/>
              </w:rPr>
              <w:t xml:space="preserve"> adjunto al presente instrumento como Anexo </w:t>
            </w:r>
            <w:r w:rsidR="00F02E7F" w:rsidRPr="00460856">
              <w:rPr>
                <w:rFonts w:asciiTheme="majorHAnsi" w:eastAsia="SimSun" w:hAnsiTheme="majorHAnsi" w:cstheme="majorHAnsi"/>
                <w:sz w:val="20"/>
                <w:szCs w:val="24"/>
                <w:highlight w:val="lightGray"/>
              </w:rPr>
              <w:t>[__]</w:t>
            </w:r>
            <w:r w:rsidR="00F02E7F" w:rsidRPr="00460856">
              <w:rPr>
                <w:rFonts w:asciiTheme="majorHAnsi" w:eastAsia="SimSun" w:hAnsiTheme="majorHAnsi" w:cstheme="majorHAnsi"/>
                <w:sz w:val="20"/>
                <w:szCs w:val="24"/>
              </w:rPr>
              <w:t>, el que para todos los efectos legales forma parte integrante del presente contrato como contraprestación y en pago por el Derecho Real de Conservación otorgado, prestaciones que las Partes miran como equivalentes.</w:t>
            </w:r>
            <w:r>
              <w:rPr>
                <w:rFonts w:asciiTheme="majorHAnsi" w:eastAsia="SimSun" w:hAnsiTheme="majorHAnsi" w:cstheme="majorHAnsi"/>
                <w:sz w:val="20"/>
                <w:szCs w:val="24"/>
              </w:rPr>
              <w:t>]</w:t>
            </w:r>
          </w:p>
          <w:p w14:paraId="2E1AECE1" w14:textId="59FE3FF0" w:rsidR="00933AE0" w:rsidRDefault="00933AE0" w:rsidP="00A3243A">
            <w:pPr>
              <w:rPr>
                <w:rFonts w:asciiTheme="majorHAnsi" w:eastAsia="SimSun" w:hAnsiTheme="majorHAnsi" w:cstheme="majorHAnsi"/>
                <w:sz w:val="20"/>
                <w:szCs w:val="24"/>
              </w:rPr>
            </w:pPr>
          </w:p>
          <w:p w14:paraId="09E7CFFA" w14:textId="1D2271FB" w:rsidR="00933AE0" w:rsidRPr="006A2B82" w:rsidRDefault="00933AE0" w:rsidP="00A3243A">
            <w:pPr>
              <w:shd w:val="clear" w:color="auto" w:fill="E7E6E6" w:themeFill="background2"/>
              <w:rPr>
                <w:rFonts w:asciiTheme="majorHAnsi" w:eastAsia="SimSun" w:hAnsiTheme="majorHAnsi" w:cstheme="majorHAnsi"/>
                <w:sz w:val="20"/>
                <w:szCs w:val="24"/>
                <w:u w:val="single"/>
              </w:rPr>
            </w:pPr>
            <w:r w:rsidRPr="006A2B82">
              <w:rPr>
                <w:rFonts w:eastAsia="SimSun" w:cs="Calibri"/>
                <w:sz w:val="20"/>
                <w:szCs w:val="24"/>
                <w:u w:val="single"/>
              </w:rPr>
              <w:t>En caso de que sea a título oneroso, a cambio de un pago en dinero:</w:t>
            </w:r>
          </w:p>
          <w:p w14:paraId="0C9235EA" w14:textId="05FF0B9D" w:rsidR="00F02E7F" w:rsidRPr="00460856" w:rsidRDefault="00F02E7F" w:rsidP="00A3243A">
            <w:pPr>
              <w:shd w:val="clear" w:color="auto" w:fill="E7E6E6" w:themeFill="background2"/>
              <w:rPr>
                <w:rStyle w:val="hps"/>
                <w:rFonts w:asciiTheme="majorHAnsi" w:hAnsiTheme="majorHAnsi" w:cstheme="majorHAnsi"/>
                <w:sz w:val="20"/>
                <w:szCs w:val="24"/>
              </w:rPr>
            </w:pPr>
          </w:p>
          <w:p w14:paraId="602B1AC4" w14:textId="20A378A1" w:rsidR="00F02E7F" w:rsidRPr="00460856" w:rsidRDefault="00F02E7F" w:rsidP="00A3243A">
            <w:pPr>
              <w:shd w:val="clear" w:color="auto" w:fill="E7E6E6" w:themeFill="background2"/>
              <w:rPr>
                <w:rFonts w:asciiTheme="majorHAnsi" w:eastAsia="SimSun" w:hAnsiTheme="majorHAnsi" w:cstheme="majorHAnsi"/>
                <w:sz w:val="20"/>
                <w:szCs w:val="24"/>
              </w:rPr>
            </w:pPr>
            <w:r w:rsidRPr="00460856">
              <w:rPr>
                <w:rFonts w:asciiTheme="majorHAnsi" w:eastAsia="SimSun" w:hAnsiTheme="majorHAnsi" w:cstheme="majorHAnsi"/>
                <w:sz w:val="20"/>
                <w:szCs w:val="24"/>
              </w:rPr>
              <w:t>[De conformidad al número 3 del Artículo 7 de la Ley Derecho Real de Conservación; las Partes acuerdan un precio de $[_____] por el Derecho Real de Conservación, el cual el Titular paga al Propietario [forma de pago acordado</w:t>
            </w:r>
            <w:r w:rsidRPr="00167491">
              <w:rPr>
                <w:rFonts w:asciiTheme="majorHAnsi" w:eastAsia="SimSun" w:hAnsiTheme="majorHAnsi" w:cstheme="majorHAnsi"/>
                <w:sz w:val="20"/>
                <w:szCs w:val="24"/>
                <w:shd w:val="clear" w:color="auto" w:fill="E7E6E6" w:themeFill="background2"/>
              </w:rPr>
              <w:t xml:space="preserve">], y quien declara </w:t>
            </w:r>
            <w:r w:rsidRPr="00167491">
              <w:rPr>
                <w:rFonts w:asciiTheme="majorHAnsi" w:hAnsiTheme="majorHAnsi" w:cstheme="majorHAnsi"/>
                <w:sz w:val="20"/>
                <w:szCs w:val="20"/>
                <w:shd w:val="clear" w:color="auto" w:fill="E7E6E6" w:themeFill="background2"/>
              </w:rPr>
              <w:t>haberlo recibido a su entera y total conformidad, dando por íntegramente pagado y cancelado el Precio.</w:t>
            </w:r>
          </w:p>
          <w:p w14:paraId="3C8C24D9" w14:textId="114B7893" w:rsidR="00F02E7F" w:rsidRPr="00460856" w:rsidRDefault="00F02E7F" w:rsidP="00A3243A">
            <w:pPr>
              <w:rPr>
                <w:rFonts w:asciiTheme="majorHAnsi" w:eastAsia="SimSun" w:hAnsiTheme="majorHAnsi" w:cstheme="majorHAnsi"/>
                <w:b/>
                <w:color w:val="262626" w:themeColor="text1" w:themeTint="D9"/>
                <w:sz w:val="18"/>
                <w:u w:val="single"/>
                <w:lang w:val="es-ES"/>
              </w:rPr>
            </w:pPr>
          </w:p>
        </w:tc>
        <w:tc>
          <w:tcPr>
            <w:tcW w:w="4639" w:type="dxa"/>
            <w:gridSpan w:val="3"/>
            <w:vAlign w:val="center"/>
          </w:tcPr>
          <w:p w14:paraId="62FFAC38" w14:textId="3124093F" w:rsidR="00F02E7F" w:rsidRPr="00370419" w:rsidRDefault="00CF38D7" w:rsidP="00A3243A">
            <w:pPr>
              <w:rPr>
                <w:rFonts w:asciiTheme="majorHAnsi" w:eastAsia="SimSun" w:hAnsiTheme="majorHAnsi" w:cstheme="majorHAnsi"/>
                <w:color w:val="0099CC"/>
                <w:sz w:val="18"/>
                <w:szCs w:val="18"/>
              </w:rPr>
            </w:pPr>
            <w:r w:rsidRPr="00370419">
              <w:rPr>
                <w:rFonts w:asciiTheme="majorHAnsi" w:eastAsia="SimSun" w:hAnsiTheme="majorHAnsi" w:cstheme="majorHAnsi"/>
                <w:color w:val="0099CC"/>
                <w:sz w:val="18"/>
                <w:szCs w:val="18"/>
              </w:rPr>
              <w:t>En caso de que</w:t>
            </w:r>
            <w:r w:rsidR="00F02E7F" w:rsidRPr="00370419">
              <w:rPr>
                <w:rFonts w:asciiTheme="majorHAnsi" w:eastAsia="SimSun" w:hAnsiTheme="majorHAnsi" w:cstheme="majorHAnsi"/>
                <w:color w:val="0099CC"/>
                <w:sz w:val="18"/>
                <w:szCs w:val="18"/>
              </w:rPr>
              <w:t xml:space="preserve"> el Derecho Real de Conservación se constituya </w:t>
            </w:r>
            <w:r w:rsidR="00FC14F9" w:rsidRPr="00370419">
              <w:rPr>
                <w:rFonts w:asciiTheme="majorHAnsi" w:eastAsia="SimSun" w:hAnsiTheme="majorHAnsi" w:cstheme="majorHAnsi"/>
                <w:color w:val="0099CC"/>
                <w:sz w:val="18"/>
                <w:szCs w:val="18"/>
              </w:rPr>
              <w:t>a título oneroso</w:t>
            </w:r>
            <w:r w:rsidR="004260A3" w:rsidRPr="00370419">
              <w:rPr>
                <w:rFonts w:asciiTheme="majorHAnsi" w:eastAsia="SimSun" w:hAnsiTheme="majorHAnsi" w:cstheme="majorHAnsi"/>
                <w:color w:val="0099CC"/>
                <w:sz w:val="18"/>
                <w:szCs w:val="18"/>
              </w:rPr>
              <w:t xml:space="preserve"> o</w:t>
            </w:r>
            <w:r w:rsidR="00FC14F9" w:rsidRPr="00370419">
              <w:rPr>
                <w:rFonts w:asciiTheme="majorHAnsi" w:eastAsia="SimSun" w:hAnsiTheme="majorHAnsi" w:cstheme="majorHAnsi"/>
                <w:color w:val="0099CC"/>
                <w:sz w:val="18"/>
                <w:szCs w:val="18"/>
              </w:rPr>
              <w:t xml:space="preserve"> por un servicio</w:t>
            </w:r>
            <w:r w:rsidR="00F02E7F" w:rsidRPr="00370419">
              <w:rPr>
                <w:rFonts w:asciiTheme="majorHAnsi" w:eastAsia="SimSun" w:hAnsiTheme="majorHAnsi" w:cstheme="majorHAnsi"/>
                <w:color w:val="0099CC"/>
                <w:sz w:val="18"/>
                <w:szCs w:val="18"/>
              </w:rPr>
              <w:t>, esta cláusula indica la prestación que el Propietario recibe del Titular, así como su valorización económica</w:t>
            </w:r>
            <w:r w:rsidR="00FC14F9" w:rsidRPr="00370419">
              <w:rPr>
                <w:rFonts w:asciiTheme="majorHAnsi" w:eastAsia="SimSun" w:hAnsiTheme="majorHAnsi" w:cstheme="majorHAnsi"/>
                <w:color w:val="0099CC"/>
                <w:sz w:val="18"/>
                <w:szCs w:val="18"/>
              </w:rPr>
              <w:t>.</w:t>
            </w:r>
          </w:p>
          <w:p w14:paraId="31B68FBB" w14:textId="132AC686" w:rsidR="00F740B0" w:rsidRDefault="00F740B0" w:rsidP="00A3243A">
            <w:pPr>
              <w:rPr>
                <w:rFonts w:asciiTheme="majorHAnsi" w:eastAsia="SimSun" w:hAnsiTheme="majorHAnsi" w:cstheme="majorHAnsi"/>
                <w:color w:val="0099CC"/>
                <w:sz w:val="18"/>
                <w:szCs w:val="18"/>
              </w:rPr>
            </w:pPr>
          </w:p>
          <w:p w14:paraId="62E8698E" w14:textId="77777777" w:rsidR="00F5002C" w:rsidRPr="00370419" w:rsidRDefault="00F5002C" w:rsidP="00A3243A">
            <w:pPr>
              <w:rPr>
                <w:rFonts w:asciiTheme="majorHAnsi" w:eastAsia="SimSun" w:hAnsiTheme="majorHAnsi" w:cstheme="majorHAnsi"/>
                <w:color w:val="0099CC"/>
                <w:sz w:val="18"/>
                <w:szCs w:val="18"/>
              </w:rPr>
            </w:pPr>
          </w:p>
          <w:p w14:paraId="2EA88037" w14:textId="004551E9" w:rsidR="00F02E7F" w:rsidRPr="002B2154" w:rsidRDefault="00FC14F9" w:rsidP="00A3243A">
            <w:pPr>
              <w:rPr>
                <w:rFonts w:asciiTheme="majorHAnsi" w:hAnsiTheme="majorHAnsi" w:cstheme="majorHAnsi"/>
                <w:color w:val="0099CC"/>
                <w:sz w:val="18"/>
                <w:szCs w:val="18"/>
              </w:rPr>
            </w:pPr>
            <w:r w:rsidRPr="00370419">
              <w:rPr>
                <w:rFonts w:asciiTheme="majorHAnsi" w:eastAsia="SimSun" w:hAnsiTheme="majorHAnsi" w:cstheme="majorHAnsi"/>
                <w:color w:val="0099CC"/>
                <w:sz w:val="18"/>
                <w:szCs w:val="18"/>
              </w:rPr>
              <w:t>En caso de se constituya a título oneroso, por un monto de dinero, se indica el monto que el Propietario recibe del Titular.</w:t>
            </w:r>
          </w:p>
        </w:tc>
      </w:tr>
      <w:tr w:rsidR="00F02E7F" w:rsidRPr="00460856" w14:paraId="1303CEA5" w14:textId="77777777" w:rsidTr="00F057E1">
        <w:tc>
          <w:tcPr>
            <w:tcW w:w="8936" w:type="dxa"/>
            <w:vAlign w:val="center"/>
          </w:tcPr>
          <w:p w14:paraId="1EAD1922" w14:textId="2758EDD0" w:rsidR="00167491" w:rsidRPr="00A3243A" w:rsidRDefault="00F02E7F" w:rsidP="00A3243A">
            <w:pPr>
              <w:spacing w:before="100" w:after="100"/>
              <w:rPr>
                <w:rFonts w:asciiTheme="majorHAnsi" w:eastAsia="SimSun" w:hAnsiTheme="majorHAnsi" w:cstheme="majorHAnsi"/>
                <w:b/>
                <w:color w:val="0099CC"/>
                <w:sz w:val="24"/>
                <w:szCs w:val="28"/>
              </w:rPr>
            </w:pPr>
            <w:r w:rsidRPr="00E60C22">
              <w:rPr>
                <w:rFonts w:asciiTheme="majorHAnsi" w:eastAsia="SimSun" w:hAnsiTheme="majorHAnsi" w:cstheme="majorHAnsi"/>
                <w:b/>
                <w:color w:val="0099CC"/>
                <w:sz w:val="24"/>
                <w:szCs w:val="28"/>
              </w:rPr>
              <w:t xml:space="preserve">QUINTO: </w:t>
            </w:r>
            <w:r w:rsidR="00FC14F9" w:rsidRPr="00E60C22">
              <w:rPr>
                <w:rFonts w:asciiTheme="majorHAnsi" w:eastAsia="SimSun" w:hAnsiTheme="majorHAnsi" w:cstheme="majorHAnsi"/>
                <w:b/>
                <w:color w:val="0099CC"/>
                <w:sz w:val="24"/>
                <w:szCs w:val="28"/>
              </w:rPr>
              <w:t>Efectos</w:t>
            </w:r>
          </w:p>
        </w:tc>
        <w:tc>
          <w:tcPr>
            <w:tcW w:w="4639" w:type="dxa"/>
            <w:gridSpan w:val="3"/>
            <w:vAlign w:val="center"/>
          </w:tcPr>
          <w:p w14:paraId="3BDFC7E1" w14:textId="77777777" w:rsidR="00F02E7F" w:rsidRPr="00370419" w:rsidRDefault="00F02E7F" w:rsidP="00A3243A">
            <w:pPr>
              <w:rPr>
                <w:rFonts w:asciiTheme="majorHAnsi" w:eastAsia="SimSun" w:hAnsiTheme="majorHAnsi" w:cstheme="majorHAnsi"/>
                <w:color w:val="0099CC"/>
                <w:sz w:val="18"/>
                <w:szCs w:val="18"/>
              </w:rPr>
            </w:pPr>
          </w:p>
        </w:tc>
      </w:tr>
      <w:tr w:rsidR="00F02E7F" w:rsidRPr="00460856" w14:paraId="1FDE750B" w14:textId="0D2F2525" w:rsidTr="00F057E1">
        <w:trPr>
          <w:trHeight w:val="20"/>
        </w:trPr>
        <w:tc>
          <w:tcPr>
            <w:tcW w:w="8936" w:type="dxa"/>
          </w:tcPr>
          <w:p w14:paraId="6ADC2B6F" w14:textId="77777777" w:rsidR="00F02E7F" w:rsidRPr="00460856" w:rsidRDefault="00F02E7F" w:rsidP="00222C69">
            <w:pPr>
              <w:rPr>
                <w:rFonts w:asciiTheme="majorHAnsi" w:eastAsia="SimSun" w:hAnsiTheme="majorHAnsi" w:cstheme="majorHAnsi"/>
                <w:color w:val="262626" w:themeColor="text1" w:themeTint="D9"/>
                <w:sz w:val="18"/>
              </w:rPr>
            </w:pPr>
          </w:p>
          <w:p w14:paraId="6EF47125" w14:textId="77777777" w:rsidR="00F02E7F" w:rsidRPr="006A2B82" w:rsidRDefault="00F02E7F" w:rsidP="00222C69">
            <w:pPr>
              <w:shd w:val="clear" w:color="auto" w:fill="E7E6E6" w:themeFill="background2"/>
              <w:rPr>
                <w:rFonts w:asciiTheme="majorHAnsi" w:eastAsia="SimSun" w:hAnsiTheme="majorHAnsi" w:cstheme="majorHAnsi"/>
                <w:sz w:val="20"/>
                <w:szCs w:val="24"/>
                <w:u w:val="single"/>
              </w:rPr>
            </w:pPr>
            <w:r w:rsidRPr="006A2B82">
              <w:rPr>
                <w:rFonts w:asciiTheme="majorHAnsi" w:eastAsia="SimSun" w:hAnsiTheme="majorHAnsi" w:cstheme="majorHAnsi"/>
                <w:sz w:val="20"/>
                <w:szCs w:val="24"/>
                <w:u w:val="single"/>
              </w:rPr>
              <w:lastRenderedPageBreak/>
              <w:t>En caso de que las Partes acordasen distintos usos en la Propiedad (o en la Zona bajo DRC) que tienen una ubicación específica:</w:t>
            </w:r>
          </w:p>
          <w:p w14:paraId="32A59593" w14:textId="77777777" w:rsidR="00F02E7F" w:rsidRPr="00460856" w:rsidRDefault="00F02E7F" w:rsidP="00222C69">
            <w:pPr>
              <w:shd w:val="clear" w:color="auto" w:fill="E7E6E6" w:themeFill="background2"/>
              <w:rPr>
                <w:rFonts w:asciiTheme="majorHAnsi" w:eastAsia="SimSun" w:hAnsiTheme="majorHAnsi" w:cstheme="majorHAnsi"/>
                <w:sz w:val="20"/>
                <w:szCs w:val="24"/>
              </w:rPr>
            </w:pPr>
          </w:p>
          <w:p w14:paraId="1567E912" w14:textId="19157FED" w:rsidR="00F02E7F" w:rsidRPr="00460856" w:rsidRDefault="00F02E7F" w:rsidP="00222C69">
            <w:pPr>
              <w:shd w:val="clear" w:color="auto" w:fill="E7E6E6" w:themeFill="background2"/>
              <w:rPr>
                <w:rFonts w:asciiTheme="majorHAnsi" w:eastAsia="SimSun" w:hAnsiTheme="majorHAnsi" w:cstheme="majorHAnsi"/>
                <w:sz w:val="20"/>
                <w:szCs w:val="24"/>
              </w:rPr>
            </w:pPr>
            <w:r w:rsidRPr="00460856">
              <w:rPr>
                <w:rFonts w:asciiTheme="majorHAnsi" w:eastAsia="SimSun" w:hAnsiTheme="majorHAnsi" w:cstheme="majorHAnsi"/>
                <w:sz w:val="20"/>
                <w:szCs w:val="24"/>
              </w:rPr>
              <w:t>[Con el fin de permitir un uso territorial sustentable, la Propiedad se zonificará en las siguientes áreas según se describe en el plano que acompaña al presente instrumento como Anexo [__]: a) [nombre del área o uso1; ejemplo: “Zona de protección Exclusiva”]; b) [nombre del área o uso 2]; c) [listar otros].</w:t>
            </w:r>
          </w:p>
          <w:p w14:paraId="4E6501A6" w14:textId="77777777" w:rsidR="00F02E7F" w:rsidRPr="00460856" w:rsidRDefault="00F02E7F" w:rsidP="00222C69">
            <w:pPr>
              <w:shd w:val="clear" w:color="auto" w:fill="E7E6E6" w:themeFill="background2"/>
              <w:rPr>
                <w:rFonts w:asciiTheme="majorHAnsi" w:eastAsia="SimSun" w:hAnsiTheme="majorHAnsi" w:cstheme="majorHAnsi"/>
                <w:sz w:val="20"/>
                <w:szCs w:val="24"/>
              </w:rPr>
            </w:pPr>
          </w:p>
          <w:p w14:paraId="13FD1A4B" w14:textId="77777777" w:rsidR="00F02E7F" w:rsidRPr="00460856" w:rsidRDefault="00F02E7F" w:rsidP="00222C69">
            <w:pPr>
              <w:shd w:val="clear" w:color="auto" w:fill="E7E6E6" w:themeFill="background2"/>
              <w:rPr>
                <w:rFonts w:asciiTheme="majorHAnsi" w:eastAsia="SimSun" w:hAnsiTheme="majorHAnsi" w:cstheme="majorHAnsi"/>
                <w:sz w:val="20"/>
                <w:szCs w:val="24"/>
              </w:rPr>
            </w:pPr>
            <w:r w:rsidRPr="00460856">
              <w:rPr>
                <w:rFonts w:asciiTheme="majorHAnsi" w:eastAsia="SimSun" w:hAnsiTheme="majorHAnsi" w:cstheme="majorHAnsi"/>
                <w:sz w:val="20"/>
                <w:szCs w:val="24"/>
              </w:rPr>
              <w:t>Se deberá especificar en el contrato las obligaciones, restricciones o prohibiciones para cada área con uso distinto.</w:t>
            </w:r>
          </w:p>
          <w:p w14:paraId="6FE672AE" w14:textId="77777777" w:rsidR="00F02E7F" w:rsidRPr="00460856" w:rsidRDefault="00F02E7F" w:rsidP="00222C69">
            <w:pPr>
              <w:rPr>
                <w:rFonts w:asciiTheme="majorHAnsi" w:eastAsia="SimSun" w:hAnsiTheme="majorHAnsi" w:cstheme="majorHAnsi"/>
                <w:b/>
                <w:sz w:val="20"/>
                <w:szCs w:val="24"/>
              </w:rPr>
            </w:pPr>
          </w:p>
          <w:p w14:paraId="6142CF63" w14:textId="094F42E1" w:rsidR="00A3243A" w:rsidRDefault="00F02E7F" w:rsidP="00222C69">
            <w:pPr>
              <w:rPr>
                <w:rFonts w:asciiTheme="majorHAnsi" w:eastAsia="SimSun" w:hAnsiTheme="majorHAnsi" w:cstheme="majorHAnsi"/>
                <w:sz w:val="20"/>
                <w:szCs w:val="24"/>
              </w:rPr>
            </w:pPr>
            <w:r w:rsidRPr="00460856">
              <w:rPr>
                <w:rFonts w:asciiTheme="majorHAnsi" w:eastAsia="SimSun" w:hAnsiTheme="majorHAnsi" w:cstheme="majorHAnsi"/>
                <w:sz w:val="20"/>
                <w:szCs w:val="24"/>
              </w:rPr>
              <w:t>El Propietario acepta cumplir las obligaciones, restricciones y prohibiciones aquí descritas:</w:t>
            </w:r>
          </w:p>
          <w:p w14:paraId="40C566DD" w14:textId="77777777" w:rsidR="00A3243A" w:rsidRDefault="00A3243A" w:rsidP="00222C69">
            <w:pPr>
              <w:rPr>
                <w:rFonts w:asciiTheme="majorHAnsi" w:eastAsia="SimSun" w:hAnsiTheme="majorHAnsi" w:cstheme="majorHAnsi"/>
                <w:sz w:val="20"/>
                <w:szCs w:val="24"/>
              </w:rPr>
            </w:pPr>
          </w:p>
          <w:p w14:paraId="3F1634C6" w14:textId="012AC7E2" w:rsidR="00A3243A" w:rsidRPr="00A3243A" w:rsidRDefault="00F02E7F" w:rsidP="00222C69">
            <w:pPr>
              <w:pStyle w:val="Prrafodelista"/>
              <w:numPr>
                <w:ilvl w:val="0"/>
                <w:numId w:val="23"/>
              </w:numPr>
              <w:spacing w:after="0" w:line="240" w:lineRule="auto"/>
              <w:rPr>
                <w:rFonts w:asciiTheme="majorHAnsi" w:eastAsia="SimSun" w:hAnsiTheme="majorHAnsi" w:cstheme="majorHAnsi"/>
                <w:sz w:val="20"/>
                <w:szCs w:val="24"/>
              </w:rPr>
            </w:pPr>
            <w:r w:rsidRPr="00A3243A">
              <w:rPr>
                <w:rFonts w:asciiTheme="majorHAnsi" w:eastAsia="SimSun" w:hAnsiTheme="majorHAnsi" w:cstheme="majorHAnsi"/>
                <w:sz w:val="20"/>
                <w:szCs w:val="24"/>
              </w:rPr>
              <w:t>Prohibición de destinar la Propiedad a usos industriales</w:t>
            </w:r>
          </w:p>
          <w:p w14:paraId="54990514" w14:textId="72764A88" w:rsidR="00A3243A" w:rsidRPr="00A3243A" w:rsidRDefault="00F02E7F" w:rsidP="00222C69">
            <w:pPr>
              <w:numPr>
                <w:ilvl w:val="0"/>
                <w:numId w:val="23"/>
              </w:numPr>
              <w:contextualSpacing/>
              <w:rPr>
                <w:rFonts w:asciiTheme="majorHAnsi" w:eastAsia="SimSun" w:hAnsiTheme="majorHAnsi" w:cstheme="majorHAnsi"/>
                <w:sz w:val="20"/>
                <w:szCs w:val="24"/>
              </w:rPr>
            </w:pPr>
            <w:r w:rsidRPr="00A3243A">
              <w:rPr>
                <w:rFonts w:asciiTheme="majorHAnsi" w:eastAsia="SimSun" w:hAnsiTheme="majorHAnsi" w:cstheme="majorHAnsi"/>
                <w:sz w:val="20"/>
                <w:szCs w:val="24"/>
              </w:rPr>
              <w:t>Prohibición de destinar parte o toda la Propiedad a minería en el suelo y subsuelo Minería.</w:t>
            </w:r>
          </w:p>
          <w:p w14:paraId="481949B4" w14:textId="20F79197" w:rsidR="00A3243A" w:rsidRPr="00A3243A" w:rsidRDefault="00F02E7F" w:rsidP="00222C69">
            <w:pPr>
              <w:pStyle w:val="Prrafodelista"/>
              <w:numPr>
                <w:ilvl w:val="0"/>
                <w:numId w:val="23"/>
              </w:numPr>
              <w:spacing w:after="0" w:line="240" w:lineRule="auto"/>
              <w:rPr>
                <w:rFonts w:asciiTheme="majorHAnsi" w:eastAsia="SimSun" w:hAnsiTheme="majorHAnsi" w:cstheme="majorHAnsi"/>
                <w:sz w:val="20"/>
                <w:szCs w:val="24"/>
              </w:rPr>
            </w:pPr>
            <w:r w:rsidRPr="00A3243A">
              <w:rPr>
                <w:rFonts w:asciiTheme="majorHAnsi" w:eastAsia="SimSun" w:hAnsiTheme="majorHAnsi" w:cstheme="majorHAnsi"/>
                <w:sz w:val="20"/>
                <w:szCs w:val="24"/>
              </w:rPr>
              <w:t>Prohibición de construir cualquier nueva estructura, camino o entrada de autos en la Propiedad está prohibida, excepto que se apruebe en conformidad a la cláusula Octava.</w:t>
            </w:r>
          </w:p>
          <w:p w14:paraId="63ECC335" w14:textId="463A5D47" w:rsidR="00A3243A" w:rsidRPr="00A3243A" w:rsidRDefault="00F02E7F" w:rsidP="00222C69">
            <w:pPr>
              <w:pStyle w:val="Prrafodelista"/>
              <w:numPr>
                <w:ilvl w:val="0"/>
                <w:numId w:val="23"/>
              </w:numPr>
              <w:spacing w:after="0" w:line="240" w:lineRule="auto"/>
              <w:rPr>
                <w:rFonts w:asciiTheme="majorHAnsi" w:eastAsia="SimSun" w:hAnsiTheme="majorHAnsi" w:cstheme="majorHAnsi"/>
                <w:sz w:val="20"/>
                <w:szCs w:val="24"/>
              </w:rPr>
            </w:pPr>
            <w:r w:rsidRPr="00A3243A">
              <w:rPr>
                <w:rFonts w:asciiTheme="majorHAnsi" w:eastAsia="SimSun" w:hAnsiTheme="majorHAnsi" w:cstheme="majorHAnsi"/>
                <w:sz w:val="20"/>
                <w:szCs w:val="24"/>
              </w:rPr>
              <w:t>Prohibición de usar pesticidas, herbicidas, fertilizantes o cualquier otro químico para el tratamiento de la tierra, el agua, vegetación o cualquier especie de animal, excepto que se apruebe en conformidad a la cláusula Octava.</w:t>
            </w:r>
          </w:p>
          <w:p w14:paraId="51967A06" w14:textId="273CD60F" w:rsidR="00A3243A" w:rsidRPr="00A3243A" w:rsidRDefault="00F02E7F" w:rsidP="00222C69">
            <w:pPr>
              <w:pStyle w:val="Prrafodelista"/>
              <w:numPr>
                <w:ilvl w:val="0"/>
                <w:numId w:val="23"/>
              </w:numPr>
              <w:spacing w:after="0" w:line="240" w:lineRule="auto"/>
              <w:rPr>
                <w:rFonts w:asciiTheme="majorHAnsi" w:eastAsia="SimSun" w:hAnsiTheme="majorHAnsi" w:cstheme="majorHAnsi"/>
                <w:sz w:val="20"/>
                <w:szCs w:val="24"/>
              </w:rPr>
            </w:pPr>
            <w:r w:rsidRPr="00A3243A">
              <w:rPr>
                <w:rFonts w:asciiTheme="majorHAnsi" w:eastAsia="SimSun" w:hAnsiTheme="majorHAnsi" w:cstheme="majorHAnsi"/>
                <w:sz w:val="20"/>
                <w:szCs w:val="24"/>
              </w:rPr>
              <w:t xml:space="preserve">Prohibición de plantar o introducir plantas o animales invasores, o especies no nativas con gran riesgo de que se transformen en invasoras según </w:t>
            </w:r>
            <w:r w:rsidRPr="00A3243A">
              <w:rPr>
                <w:rFonts w:asciiTheme="majorHAnsi" w:eastAsia="SimSun" w:hAnsiTheme="majorHAnsi" w:cstheme="majorHAnsi"/>
                <w:sz w:val="20"/>
                <w:szCs w:val="24"/>
                <w:shd w:val="clear" w:color="auto" w:fill="D0CECE"/>
              </w:rPr>
              <w:t>[incluir referencia a utilizar].</w:t>
            </w:r>
          </w:p>
          <w:p w14:paraId="346F37E4" w14:textId="450AFCF1" w:rsidR="00A3243A" w:rsidRPr="00A3243A" w:rsidRDefault="00F02E7F" w:rsidP="00222C69">
            <w:pPr>
              <w:pStyle w:val="Prrafodelista"/>
              <w:numPr>
                <w:ilvl w:val="0"/>
                <w:numId w:val="23"/>
              </w:numPr>
              <w:spacing w:after="0" w:line="240" w:lineRule="auto"/>
              <w:rPr>
                <w:rFonts w:asciiTheme="majorHAnsi" w:eastAsia="SimSun" w:hAnsiTheme="majorHAnsi" w:cstheme="majorHAnsi"/>
                <w:sz w:val="20"/>
                <w:szCs w:val="24"/>
              </w:rPr>
            </w:pPr>
            <w:r w:rsidRPr="00A3243A">
              <w:rPr>
                <w:rFonts w:asciiTheme="majorHAnsi" w:eastAsia="SimSun" w:hAnsiTheme="majorHAnsi" w:cstheme="majorHAnsi"/>
                <w:sz w:val="20"/>
                <w:szCs w:val="24"/>
              </w:rPr>
              <w:t>Prohibición de almacenar y depositar basura, escombros, vehículos que no se utilicen, equipos rotos u otros materiales que sean antiestéticos para el paisaje, o peligrosos.</w:t>
            </w:r>
          </w:p>
          <w:p w14:paraId="240FBDCE" w14:textId="684B8661" w:rsidR="00A3243A" w:rsidRPr="00A3243A" w:rsidRDefault="00F02E7F" w:rsidP="00222C69">
            <w:pPr>
              <w:pStyle w:val="Prrafodelista"/>
              <w:numPr>
                <w:ilvl w:val="0"/>
                <w:numId w:val="23"/>
              </w:numPr>
              <w:spacing w:after="0" w:line="240" w:lineRule="auto"/>
              <w:rPr>
                <w:rFonts w:asciiTheme="majorHAnsi" w:eastAsia="SimSun" w:hAnsiTheme="majorHAnsi" w:cstheme="majorHAnsi"/>
                <w:b/>
                <w:sz w:val="20"/>
                <w:szCs w:val="24"/>
              </w:rPr>
            </w:pPr>
            <w:r w:rsidRPr="00A3243A">
              <w:rPr>
                <w:rFonts w:asciiTheme="majorHAnsi" w:eastAsia="SimSun" w:hAnsiTheme="majorHAnsi" w:cstheme="majorHAnsi"/>
                <w:sz w:val="20"/>
                <w:szCs w:val="24"/>
              </w:rPr>
              <w:t>Prohibición de usar vehículos fuera de los caminos, excepto cuando sea necesario para realizar usos y actividades permitidas.</w:t>
            </w:r>
          </w:p>
          <w:p w14:paraId="32036F9E" w14:textId="7EBFEDB9" w:rsidR="00A3243A" w:rsidRPr="00A3243A" w:rsidRDefault="00F02E7F" w:rsidP="00222C69">
            <w:pPr>
              <w:pStyle w:val="Prrafodelista"/>
              <w:numPr>
                <w:ilvl w:val="0"/>
                <w:numId w:val="23"/>
              </w:numPr>
              <w:spacing w:after="0" w:line="240" w:lineRule="auto"/>
              <w:rPr>
                <w:rFonts w:asciiTheme="majorHAnsi" w:eastAsia="SimSun" w:hAnsiTheme="majorHAnsi" w:cstheme="majorHAnsi"/>
                <w:sz w:val="20"/>
                <w:szCs w:val="24"/>
              </w:rPr>
            </w:pPr>
            <w:r w:rsidRPr="00A3243A">
              <w:rPr>
                <w:rFonts w:asciiTheme="majorHAnsi" w:eastAsia="SimSun" w:hAnsiTheme="majorHAnsi" w:cstheme="majorHAnsi"/>
                <w:sz w:val="20"/>
                <w:szCs w:val="24"/>
              </w:rPr>
              <w:t>Prohibición de constituir uno o más Derechos Reales de Conservación en la Propiedad que sean incompatibles con el Derecho Real materia de este contrato.</w:t>
            </w:r>
          </w:p>
          <w:p w14:paraId="08B33A59" w14:textId="3C0BF6AF" w:rsidR="00A3243A" w:rsidRPr="00A3243A" w:rsidRDefault="00F02E7F" w:rsidP="00222C69">
            <w:pPr>
              <w:pStyle w:val="Prrafodelista"/>
              <w:numPr>
                <w:ilvl w:val="0"/>
                <w:numId w:val="23"/>
              </w:numPr>
              <w:spacing w:after="0" w:line="240" w:lineRule="auto"/>
              <w:rPr>
                <w:rFonts w:asciiTheme="majorHAnsi" w:eastAsia="SimSun" w:hAnsiTheme="majorHAnsi" w:cstheme="majorHAnsi"/>
                <w:sz w:val="20"/>
                <w:szCs w:val="24"/>
              </w:rPr>
            </w:pPr>
            <w:r w:rsidRPr="00A3243A">
              <w:rPr>
                <w:rFonts w:asciiTheme="majorHAnsi" w:eastAsia="SimSun" w:hAnsiTheme="majorHAnsi" w:cstheme="majorHAnsi"/>
                <w:sz w:val="20"/>
                <w:szCs w:val="24"/>
              </w:rPr>
              <w:t>Obligación de implementar acciones que sean conducentes a restaurar, remediar o reparar cualquier daño a los Valores de Conservación que puedan ocurrir a causa del incumplimiento de las condiciones de este contrato.</w:t>
            </w:r>
          </w:p>
          <w:p w14:paraId="7033E146" w14:textId="5379F4DA" w:rsidR="00F02E7F" w:rsidRPr="00A3243A" w:rsidRDefault="00F02E7F" w:rsidP="00222C69">
            <w:pPr>
              <w:pStyle w:val="Prrafodelista"/>
              <w:numPr>
                <w:ilvl w:val="0"/>
                <w:numId w:val="23"/>
              </w:numPr>
              <w:spacing w:after="0" w:line="240" w:lineRule="auto"/>
              <w:rPr>
                <w:rFonts w:asciiTheme="majorHAnsi" w:eastAsia="SimSun" w:hAnsiTheme="majorHAnsi" w:cstheme="majorHAnsi"/>
                <w:sz w:val="20"/>
                <w:szCs w:val="24"/>
              </w:rPr>
            </w:pPr>
            <w:r w:rsidRPr="00A3243A">
              <w:rPr>
                <w:rFonts w:asciiTheme="majorHAnsi" w:eastAsia="SimSun" w:hAnsiTheme="majorHAnsi" w:cstheme="majorHAnsi"/>
                <w:sz w:val="20"/>
                <w:szCs w:val="24"/>
              </w:rPr>
              <w:t>Obligación de informar al Titular de manera oportuna y veraz de cualquier hecho, situación, ocurrencia o proceso de cambio que se encuentre directa o indirectamente relacionado con los Valores de Conservación objeto de este contrato.</w:t>
            </w:r>
          </w:p>
          <w:p w14:paraId="11562308" w14:textId="292DF9DC" w:rsidR="00F02E7F" w:rsidRDefault="00F02E7F" w:rsidP="00222C69">
            <w:pPr>
              <w:rPr>
                <w:rFonts w:asciiTheme="majorHAnsi" w:eastAsia="SimSun" w:hAnsiTheme="majorHAnsi" w:cstheme="majorHAnsi"/>
                <w:sz w:val="20"/>
                <w:szCs w:val="24"/>
              </w:rPr>
            </w:pPr>
          </w:p>
          <w:p w14:paraId="63D73F1E" w14:textId="539D45B4" w:rsidR="00F057E1" w:rsidRDefault="00F057E1" w:rsidP="00222C69">
            <w:pPr>
              <w:rPr>
                <w:rFonts w:asciiTheme="majorHAnsi" w:eastAsia="SimSun" w:hAnsiTheme="majorHAnsi" w:cstheme="majorHAnsi"/>
                <w:sz w:val="20"/>
                <w:szCs w:val="24"/>
              </w:rPr>
            </w:pPr>
          </w:p>
          <w:p w14:paraId="5387E221" w14:textId="1EFB00BB" w:rsidR="00F057E1" w:rsidRDefault="00F057E1" w:rsidP="00222C69">
            <w:pPr>
              <w:rPr>
                <w:rFonts w:asciiTheme="majorHAnsi" w:eastAsia="SimSun" w:hAnsiTheme="majorHAnsi" w:cstheme="majorHAnsi"/>
                <w:sz w:val="20"/>
                <w:szCs w:val="24"/>
              </w:rPr>
            </w:pPr>
          </w:p>
          <w:p w14:paraId="1E57B943" w14:textId="266B0314" w:rsidR="00F057E1" w:rsidRDefault="00F057E1" w:rsidP="00222C69">
            <w:pPr>
              <w:rPr>
                <w:rFonts w:asciiTheme="majorHAnsi" w:eastAsia="SimSun" w:hAnsiTheme="majorHAnsi" w:cstheme="majorHAnsi"/>
                <w:sz w:val="20"/>
                <w:szCs w:val="24"/>
              </w:rPr>
            </w:pPr>
          </w:p>
          <w:p w14:paraId="7261D188" w14:textId="2DB0423F" w:rsidR="00F057E1" w:rsidRDefault="00F057E1" w:rsidP="00222C69">
            <w:pPr>
              <w:rPr>
                <w:rFonts w:asciiTheme="majorHAnsi" w:eastAsia="SimSun" w:hAnsiTheme="majorHAnsi" w:cstheme="majorHAnsi"/>
                <w:sz w:val="20"/>
                <w:szCs w:val="24"/>
              </w:rPr>
            </w:pPr>
          </w:p>
          <w:p w14:paraId="5DEA3DD5" w14:textId="77777777" w:rsidR="00F057E1" w:rsidRPr="00460856" w:rsidRDefault="00F057E1" w:rsidP="00222C69">
            <w:pPr>
              <w:rPr>
                <w:rFonts w:asciiTheme="majorHAnsi" w:eastAsia="SimSun" w:hAnsiTheme="majorHAnsi" w:cstheme="majorHAnsi"/>
                <w:sz w:val="20"/>
                <w:szCs w:val="24"/>
              </w:rPr>
            </w:pPr>
          </w:p>
          <w:p w14:paraId="308AB343" w14:textId="74C67AE8" w:rsidR="00F02E7F" w:rsidRPr="00460856" w:rsidRDefault="00F02E7F" w:rsidP="00222C69">
            <w:pPr>
              <w:rPr>
                <w:rFonts w:asciiTheme="majorHAnsi" w:eastAsia="SimSun" w:hAnsiTheme="majorHAnsi" w:cstheme="majorHAnsi"/>
                <w:sz w:val="20"/>
                <w:szCs w:val="24"/>
              </w:rPr>
            </w:pPr>
            <w:r w:rsidRPr="00460856">
              <w:rPr>
                <w:rFonts w:asciiTheme="majorHAnsi" w:eastAsia="SimSun" w:hAnsiTheme="majorHAnsi" w:cstheme="majorHAnsi"/>
                <w:sz w:val="20"/>
                <w:szCs w:val="24"/>
                <w:highlight w:val="lightGray"/>
              </w:rPr>
              <w:lastRenderedPageBreak/>
              <w:t xml:space="preserve">[Agregar </w:t>
            </w:r>
            <w:r w:rsidR="00FC1F27">
              <w:rPr>
                <w:rFonts w:asciiTheme="majorHAnsi" w:eastAsia="SimSun" w:hAnsiTheme="majorHAnsi" w:cstheme="majorHAnsi"/>
                <w:sz w:val="20"/>
                <w:szCs w:val="24"/>
                <w:highlight w:val="lightGray"/>
              </w:rPr>
              <w:t xml:space="preserve">o quitar </w:t>
            </w:r>
            <w:r w:rsidRPr="00460856">
              <w:rPr>
                <w:rFonts w:asciiTheme="majorHAnsi" w:eastAsia="SimSun" w:hAnsiTheme="majorHAnsi" w:cstheme="majorHAnsi"/>
                <w:sz w:val="20"/>
                <w:szCs w:val="24"/>
                <w:highlight w:val="lightGray"/>
              </w:rPr>
              <w:t xml:space="preserve">otras </w:t>
            </w:r>
            <w:r w:rsidRPr="00460856">
              <w:rPr>
                <w:rFonts w:asciiTheme="majorHAnsi" w:eastAsia="SimSun" w:hAnsiTheme="majorHAnsi" w:cstheme="majorHAnsi"/>
                <w:sz w:val="20"/>
                <w:szCs w:val="24"/>
                <w:highlight w:val="lightGray"/>
                <w:shd w:val="clear" w:color="auto" w:fill="D0CECE"/>
              </w:rPr>
              <w:t xml:space="preserve">obligaciones, restricciones </w:t>
            </w:r>
            <w:r w:rsidR="00FC1F27">
              <w:rPr>
                <w:rFonts w:asciiTheme="majorHAnsi" w:eastAsia="SimSun" w:hAnsiTheme="majorHAnsi" w:cstheme="majorHAnsi"/>
                <w:sz w:val="20"/>
                <w:szCs w:val="24"/>
                <w:highlight w:val="lightGray"/>
                <w:shd w:val="clear" w:color="auto" w:fill="D0CECE"/>
              </w:rPr>
              <w:t>o</w:t>
            </w:r>
            <w:r w:rsidRPr="00460856">
              <w:rPr>
                <w:rFonts w:asciiTheme="majorHAnsi" w:eastAsia="SimSun" w:hAnsiTheme="majorHAnsi" w:cstheme="majorHAnsi"/>
                <w:sz w:val="20"/>
                <w:szCs w:val="24"/>
                <w:highlight w:val="lightGray"/>
                <w:shd w:val="clear" w:color="auto" w:fill="D0CECE"/>
              </w:rPr>
              <w:t xml:space="preserve"> prohibiciones</w:t>
            </w:r>
            <w:r w:rsidRPr="00460856">
              <w:rPr>
                <w:rFonts w:asciiTheme="majorHAnsi" w:eastAsia="SimSun" w:hAnsiTheme="majorHAnsi" w:cstheme="majorHAnsi"/>
                <w:sz w:val="20"/>
                <w:szCs w:val="24"/>
                <w:highlight w:val="lightGray"/>
              </w:rPr>
              <w:t>]</w:t>
            </w:r>
          </w:p>
          <w:p w14:paraId="540BE482" w14:textId="77777777" w:rsidR="00F02E7F" w:rsidRPr="00460856" w:rsidRDefault="00F02E7F" w:rsidP="00222C69">
            <w:pPr>
              <w:rPr>
                <w:rFonts w:asciiTheme="majorHAnsi" w:eastAsia="SimSun" w:hAnsiTheme="majorHAnsi" w:cstheme="majorHAnsi"/>
                <w:sz w:val="20"/>
                <w:szCs w:val="24"/>
              </w:rPr>
            </w:pPr>
          </w:p>
          <w:p w14:paraId="26A859B9" w14:textId="0B60E652" w:rsidR="00F02E7F" w:rsidRPr="00460856" w:rsidRDefault="00F02E7F" w:rsidP="00222C69">
            <w:pPr>
              <w:contextualSpacing/>
              <w:rPr>
                <w:rFonts w:asciiTheme="majorHAnsi" w:eastAsia="SimSun" w:hAnsiTheme="majorHAnsi" w:cstheme="majorHAnsi"/>
                <w:sz w:val="20"/>
                <w:szCs w:val="24"/>
              </w:rPr>
            </w:pPr>
            <w:r w:rsidRPr="00460856">
              <w:rPr>
                <w:rFonts w:asciiTheme="majorHAnsi" w:eastAsia="SimSun" w:hAnsiTheme="majorHAnsi" w:cstheme="majorHAnsi"/>
                <w:sz w:val="20"/>
                <w:szCs w:val="24"/>
              </w:rPr>
              <w:t>El Propietario garantiza que no realizará, participará o permitirá cualquier uso o actividad prohibida, que sea inconsistente con los términos o condiciones del contrato, o que amenace o perjudique los Valores de Conservación de la Propiedad. Sin perjuicio de lo anterior, se permite en la Propiedad los siguientes usos y actividades:</w:t>
            </w:r>
          </w:p>
          <w:p w14:paraId="2386E174" w14:textId="77777777" w:rsidR="00F02E7F" w:rsidRPr="00460856" w:rsidRDefault="00F02E7F" w:rsidP="00222C69">
            <w:pPr>
              <w:rPr>
                <w:rFonts w:asciiTheme="majorHAnsi" w:eastAsia="SimSun" w:hAnsiTheme="majorHAnsi" w:cstheme="majorHAnsi"/>
                <w:sz w:val="20"/>
                <w:szCs w:val="24"/>
              </w:rPr>
            </w:pPr>
          </w:p>
          <w:p w14:paraId="0883F16A" w14:textId="33C603B4" w:rsidR="00F02E7F" w:rsidRPr="00460856" w:rsidRDefault="00F02E7F" w:rsidP="00222C69">
            <w:pPr>
              <w:numPr>
                <w:ilvl w:val="0"/>
                <w:numId w:val="20"/>
              </w:numPr>
              <w:ind w:left="0"/>
              <w:contextualSpacing/>
              <w:rPr>
                <w:rFonts w:asciiTheme="majorHAnsi" w:eastAsia="SimSun" w:hAnsiTheme="majorHAnsi" w:cstheme="majorHAnsi"/>
                <w:sz w:val="20"/>
                <w:szCs w:val="24"/>
              </w:rPr>
            </w:pPr>
            <w:r w:rsidRPr="00460856">
              <w:rPr>
                <w:rFonts w:asciiTheme="majorHAnsi" w:eastAsia="SimSun" w:hAnsiTheme="majorHAnsi" w:cstheme="majorHAnsi"/>
                <w:sz w:val="20"/>
                <w:szCs w:val="24"/>
              </w:rPr>
              <w:t>Mejoras: usar, mantener, reparar, y reemplazar estructuras existentes conforme se describe en el Reporte de Caracterización Ecológica.</w:t>
            </w:r>
          </w:p>
          <w:p w14:paraId="48D133EB" w14:textId="47200E65" w:rsidR="00F02E7F" w:rsidRDefault="00F02E7F" w:rsidP="00222C69">
            <w:pPr>
              <w:numPr>
                <w:ilvl w:val="0"/>
                <w:numId w:val="20"/>
              </w:numPr>
              <w:ind w:left="0"/>
              <w:contextualSpacing/>
              <w:rPr>
                <w:rFonts w:asciiTheme="majorHAnsi" w:eastAsia="SimSun" w:hAnsiTheme="majorHAnsi" w:cstheme="majorHAnsi"/>
                <w:sz w:val="20"/>
                <w:szCs w:val="24"/>
              </w:rPr>
            </w:pPr>
            <w:r w:rsidRPr="00460856">
              <w:rPr>
                <w:rFonts w:asciiTheme="majorHAnsi" w:eastAsia="SimSun" w:hAnsiTheme="majorHAnsi" w:cstheme="majorHAnsi"/>
                <w:sz w:val="20"/>
                <w:szCs w:val="24"/>
              </w:rPr>
              <w:t>Manejo de especies invasoras: Se pueden llevar a cabo acciones de manejo de especies invasoras, para su control o erradicación, siempre que no afecten los Valores de Conservación.</w:t>
            </w:r>
          </w:p>
          <w:p w14:paraId="33D51C92" w14:textId="77777777" w:rsidR="00167491" w:rsidRPr="00460856" w:rsidRDefault="00167491" w:rsidP="00222C69">
            <w:pPr>
              <w:numPr>
                <w:ilvl w:val="0"/>
                <w:numId w:val="20"/>
              </w:numPr>
              <w:ind w:left="0"/>
              <w:contextualSpacing/>
              <w:rPr>
                <w:rFonts w:asciiTheme="majorHAnsi" w:eastAsia="SimSun" w:hAnsiTheme="majorHAnsi" w:cstheme="majorHAnsi"/>
                <w:sz w:val="20"/>
                <w:szCs w:val="24"/>
              </w:rPr>
            </w:pPr>
          </w:p>
          <w:p w14:paraId="1CC191FE" w14:textId="12526BD9" w:rsidR="00F02E7F" w:rsidRPr="00460856" w:rsidRDefault="00F02E7F" w:rsidP="00222C69">
            <w:pPr>
              <w:numPr>
                <w:ilvl w:val="0"/>
                <w:numId w:val="20"/>
              </w:numPr>
              <w:ind w:left="0"/>
              <w:contextualSpacing/>
              <w:rPr>
                <w:rFonts w:asciiTheme="majorHAnsi" w:eastAsia="SimSun" w:hAnsiTheme="majorHAnsi" w:cstheme="majorHAnsi"/>
                <w:sz w:val="20"/>
                <w:szCs w:val="24"/>
              </w:rPr>
            </w:pPr>
            <w:r w:rsidRPr="00460856">
              <w:rPr>
                <w:rFonts w:asciiTheme="majorHAnsi" w:eastAsia="SimSun" w:hAnsiTheme="majorHAnsi" w:cstheme="majorHAnsi"/>
                <w:sz w:val="20"/>
                <w:szCs w:val="24"/>
                <w:highlight w:val="lightGray"/>
              </w:rPr>
              <w:t>[Agregar otros usos y actividades permitidas acordados entre el Propietario y el Titular]</w:t>
            </w:r>
          </w:p>
          <w:p w14:paraId="121DE4C8" w14:textId="69201EA1" w:rsidR="00F02E7F" w:rsidRPr="00460856" w:rsidRDefault="00F02E7F" w:rsidP="00222C69">
            <w:pPr>
              <w:rPr>
                <w:rFonts w:asciiTheme="majorHAnsi" w:eastAsia="SimSun" w:hAnsiTheme="majorHAnsi" w:cstheme="majorHAnsi"/>
                <w:b/>
                <w:color w:val="262626" w:themeColor="text1" w:themeTint="D9"/>
                <w:sz w:val="20"/>
                <w:szCs w:val="24"/>
              </w:rPr>
            </w:pPr>
          </w:p>
        </w:tc>
        <w:tc>
          <w:tcPr>
            <w:tcW w:w="4639" w:type="dxa"/>
            <w:gridSpan w:val="3"/>
            <w:vAlign w:val="center"/>
          </w:tcPr>
          <w:p w14:paraId="12594740" w14:textId="77777777" w:rsidR="00F02E7F" w:rsidRPr="00370419" w:rsidRDefault="00F02E7F" w:rsidP="00A3243A">
            <w:pPr>
              <w:rPr>
                <w:rFonts w:asciiTheme="majorHAnsi" w:eastAsia="SimSun" w:hAnsiTheme="majorHAnsi" w:cstheme="majorHAnsi"/>
                <w:color w:val="0099CC"/>
                <w:sz w:val="18"/>
                <w:szCs w:val="18"/>
              </w:rPr>
            </w:pPr>
          </w:p>
          <w:p w14:paraId="358952F3" w14:textId="3CEC6496" w:rsidR="004F7D5F" w:rsidRDefault="00F02E7F" w:rsidP="00A3243A">
            <w:pPr>
              <w:rPr>
                <w:rFonts w:asciiTheme="majorHAnsi" w:hAnsiTheme="majorHAnsi" w:cstheme="majorHAnsi"/>
                <w:color w:val="0099CC"/>
                <w:sz w:val="18"/>
                <w:szCs w:val="18"/>
              </w:rPr>
            </w:pPr>
            <w:r w:rsidRPr="00370419">
              <w:rPr>
                <w:rFonts w:asciiTheme="majorHAnsi" w:hAnsiTheme="majorHAnsi" w:cstheme="majorHAnsi"/>
                <w:color w:val="0099CC"/>
                <w:sz w:val="18"/>
                <w:szCs w:val="18"/>
              </w:rPr>
              <w:lastRenderedPageBreak/>
              <w:t xml:space="preserve">La cláusula Quinta indica las obligaciones, restricciones, </w:t>
            </w:r>
            <w:r w:rsidR="00FC14F9" w:rsidRPr="00370419">
              <w:rPr>
                <w:rFonts w:asciiTheme="majorHAnsi" w:hAnsiTheme="majorHAnsi" w:cstheme="majorHAnsi"/>
                <w:color w:val="0099CC"/>
                <w:sz w:val="18"/>
                <w:szCs w:val="18"/>
              </w:rPr>
              <w:t xml:space="preserve">o </w:t>
            </w:r>
            <w:r w:rsidRPr="00370419">
              <w:rPr>
                <w:rFonts w:asciiTheme="majorHAnsi" w:hAnsiTheme="majorHAnsi" w:cstheme="majorHAnsi"/>
                <w:color w:val="0099CC"/>
                <w:sz w:val="18"/>
                <w:szCs w:val="18"/>
              </w:rPr>
              <w:t xml:space="preserve">prohibiciones que establece el contrato </w:t>
            </w:r>
            <w:r w:rsidR="00FC14F9" w:rsidRPr="00370419">
              <w:rPr>
                <w:rFonts w:asciiTheme="majorHAnsi" w:hAnsiTheme="majorHAnsi" w:cstheme="majorHAnsi"/>
                <w:color w:val="0099CC"/>
                <w:sz w:val="18"/>
                <w:szCs w:val="18"/>
              </w:rPr>
              <w:t xml:space="preserve">sobre la propiedad, de acuerdo al Artículo 6 de la Ley 20.930, </w:t>
            </w:r>
            <w:r w:rsidRPr="00370419">
              <w:rPr>
                <w:rFonts w:asciiTheme="majorHAnsi" w:hAnsiTheme="majorHAnsi" w:cstheme="majorHAnsi"/>
                <w:color w:val="0099CC"/>
                <w:sz w:val="18"/>
                <w:szCs w:val="18"/>
              </w:rPr>
              <w:t xml:space="preserve">y que el Propietario se compromete a cumplir. Dichas obligaciones, restricciones y prohibiciones se establecen por mutuo acuerdo entre las Partes, por lo que reflejarán directamente las intenciones que el Propietario tiene para su Propiedad, </w:t>
            </w:r>
            <w:r w:rsidR="00CF38D7" w:rsidRPr="00370419">
              <w:rPr>
                <w:rFonts w:asciiTheme="majorHAnsi" w:hAnsiTheme="majorHAnsi" w:cstheme="majorHAnsi"/>
                <w:color w:val="0099CC"/>
                <w:sz w:val="18"/>
                <w:szCs w:val="18"/>
              </w:rPr>
              <w:t>las cuales</w:t>
            </w:r>
            <w:r w:rsidRPr="00370419">
              <w:rPr>
                <w:rFonts w:asciiTheme="majorHAnsi" w:hAnsiTheme="majorHAnsi" w:cstheme="majorHAnsi"/>
                <w:color w:val="0099CC"/>
                <w:sz w:val="18"/>
                <w:szCs w:val="18"/>
              </w:rPr>
              <w:t xml:space="preserve"> deben ser consistentes con el objetivo de conservación, por lo que el contenido y nivel de detalle dependerán de cada acuerdo (ver ejemplos de contrato </w:t>
            </w:r>
            <w:r w:rsidR="00FC14F9" w:rsidRPr="00370419">
              <w:rPr>
                <w:rFonts w:asciiTheme="majorHAnsi" w:hAnsiTheme="majorHAnsi" w:cstheme="majorHAnsi"/>
                <w:color w:val="0099CC"/>
                <w:sz w:val="18"/>
                <w:szCs w:val="18"/>
              </w:rPr>
              <w:t xml:space="preserve">en  </w:t>
            </w:r>
            <w:r w:rsidR="004F7D5F" w:rsidRPr="004F7D5F">
              <w:rPr>
                <w:rFonts w:asciiTheme="majorHAnsi" w:hAnsiTheme="majorHAnsi" w:cstheme="majorHAnsi"/>
                <w:color w:val="0099CC"/>
                <w:sz w:val="18"/>
                <w:szCs w:val="18"/>
              </w:rPr>
              <w:t>https://www.estandaresparaconservar.cl/estandar-derecho-real</w:t>
            </w:r>
            <w:r w:rsidRPr="00370419">
              <w:rPr>
                <w:rFonts w:asciiTheme="majorHAnsi" w:hAnsiTheme="majorHAnsi" w:cstheme="majorHAnsi"/>
                <w:color w:val="0099CC"/>
                <w:sz w:val="18"/>
                <w:szCs w:val="18"/>
              </w:rPr>
              <w:t xml:space="preserve">). </w:t>
            </w:r>
          </w:p>
          <w:p w14:paraId="0727D76C" w14:textId="77777777" w:rsidR="004F7D5F" w:rsidRDefault="004F7D5F" w:rsidP="00A3243A">
            <w:pPr>
              <w:rPr>
                <w:rFonts w:asciiTheme="majorHAnsi" w:hAnsiTheme="majorHAnsi" w:cstheme="majorHAnsi"/>
                <w:b/>
                <w:color w:val="0099CC"/>
                <w:sz w:val="18"/>
                <w:szCs w:val="18"/>
              </w:rPr>
            </w:pPr>
          </w:p>
          <w:p w14:paraId="060F25EA" w14:textId="55F3DB10" w:rsidR="00F02E7F" w:rsidRPr="00370419" w:rsidRDefault="00F02E7F" w:rsidP="00A3243A">
            <w:pPr>
              <w:rPr>
                <w:rFonts w:asciiTheme="majorHAnsi" w:hAnsiTheme="majorHAnsi" w:cstheme="majorHAnsi"/>
                <w:color w:val="0099CC"/>
                <w:sz w:val="18"/>
                <w:szCs w:val="18"/>
              </w:rPr>
            </w:pPr>
            <w:r w:rsidRPr="00370419">
              <w:rPr>
                <w:rFonts w:asciiTheme="majorHAnsi" w:hAnsiTheme="majorHAnsi" w:cstheme="majorHAnsi"/>
                <w:b/>
                <w:color w:val="0099CC"/>
                <w:sz w:val="18"/>
                <w:szCs w:val="18"/>
              </w:rPr>
              <w:t>Este modelo de contrato presenta algunas obligaciones, restricciones y prohibiciones a modo de ejemplo.</w:t>
            </w:r>
          </w:p>
          <w:p w14:paraId="0E2E3650" w14:textId="77777777" w:rsidR="00F02E7F" w:rsidRPr="00370419" w:rsidRDefault="00F02E7F" w:rsidP="00A3243A">
            <w:pPr>
              <w:rPr>
                <w:rFonts w:asciiTheme="majorHAnsi" w:hAnsiTheme="majorHAnsi" w:cstheme="majorHAnsi"/>
                <w:color w:val="0099CC"/>
                <w:sz w:val="18"/>
                <w:szCs w:val="18"/>
              </w:rPr>
            </w:pPr>
          </w:p>
          <w:p w14:paraId="1DE6464C" w14:textId="09FD7890" w:rsidR="00F02E7F" w:rsidRPr="00370419" w:rsidRDefault="00F02E7F" w:rsidP="00A3243A">
            <w:pPr>
              <w:rPr>
                <w:rFonts w:asciiTheme="majorHAnsi" w:eastAsia="SimSun" w:hAnsiTheme="majorHAnsi" w:cstheme="majorHAnsi"/>
                <w:color w:val="0099CC"/>
                <w:sz w:val="18"/>
                <w:szCs w:val="18"/>
              </w:rPr>
            </w:pPr>
            <w:r w:rsidRPr="00370419">
              <w:rPr>
                <w:rFonts w:asciiTheme="majorHAnsi" w:eastAsia="SimSun" w:hAnsiTheme="majorHAnsi" w:cstheme="majorHAnsi"/>
                <w:color w:val="0099CC"/>
                <w:sz w:val="18"/>
                <w:szCs w:val="18"/>
              </w:rPr>
              <w:t xml:space="preserve">En caso de que las Partes acuerden que distintas </w:t>
            </w:r>
            <w:r w:rsidR="00CF38D7" w:rsidRPr="00370419">
              <w:rPr>
                <w:rFonts w:asciiTheme="majorHAnsi" w:eastAsia="SimSun" w:hAnsiTheme="majorHAnsi" w:cstheme="majorHAnsi"/>
                <w:color w:val="0099CC"/>
                <w:sz w:val="18"/>
                <w:szCs w:val="18"/>
              </w:rPr>
              <w:t>zona</w:t>
            </w:r>
            <w:r w:rsidR="00EF632E" w:rsidRPr="00370419">
              <w:rPr>
                <w:rFonts w:asciiTheme="majorHAnsi" w:eastAsia="SimSun" w:hAnsiTheme="majorHAnsi" w:cstheme="majorHAnsi"/>
                <w:color w:val="0099CC"/>
                <w:sz w:val="18"/>
                <w:szCs w:val="18"/>
              </w:rPr>
              <w:t>s</w:t>
            </w:r>
            <w:r w:rsidR="00CF38D7" w:rsidRPr="00370419">
              <w:rPr>
                <w:rFonts w:asciiTheme="majorHAnsi" w:eastAsia="SimSun" w:hAnsiTheme="majorHAnsi" w:cstheme="majorHAnsi"/>
                <w:color w:val="0099CC"/>
                <w:sz w:val="18"/>
                <w:szCs w:val="18"/>
              </w:rPr>
              <w:t xml:space="preserve"> </w:t>
            </w:r>
            <w:r w:rsidRPr="00370419">
              <w:rPr>
                <w:rFonts w:asciiTheme="majorHAnsi" w:eastAsia="SimSun" w:hAnsiTheme="majorHAnsi" w:cstheme="majorHAnsi"/>
                <w:color w:val="0099CC"/>
                <w:sz w:val="18"/>
                <w:szCs w:val="18"/>
              </w:rPr>
              <w:t xml:space="preserve">de la Propiedad tendrán distintos usos (zonificación), </w:t>
            </w:r>
            <w:r w:rsidR="00CF38D7" w:rsidRPr="00370419">
              <w:rPr>
                <w:rFonts w:asciiTheme="majorHAnsi" w:eastAsia="SimSun" w:hAnsiTheme="majorHAnsi" w:cstheme="majorHAnsi"/>
                <w:color w:val="0099CC"/>
                <w:sz w:val="18"/>
                <w:szCs w:val="18"/>
              </w:rPr>
              <w:t xml:space="preserve">se deben </w:t>
            </w:r>
            <w:r w:rsidRPr="00370419">
              <w:rPr>
                <w:rFonts w:asciiTheme="majorHAnsi" w:eastAsia="SimSun" w:hAnsiTheme="majorHAnsi" w:cstheme="majorHAnsi"/>
                <w:color w:val="0099CC"/>
                <w:sz w:val="18"/>
                <w:szCs w:val="18"/>
              </w:rPr>
              <w:t xml:space="preserve">especificar obligaciones, restricciones </w:t>
            </w:r>
            <w:r w:rsidR="00EF632E" w:rsidRPr="00370419">
              <w:rPr>
                <w:rFonts w:asciiTheme="majorHAnsi" w:eastAsia="SimSun" w:hAnsiTheme="majorHAnsi" w:cstheme="majorHAnsi"/>
                <w:color w:val="0099CC"/>
                <w:sz w:val="18"/>
                <w:szCs w:val="18"/>
              </w:rPr>
              <w:t xml:space="preserve">o </w:t>
            </w:r>
            <w:r w:rsidRPr="00370419">
              <w:rPr>
                <w:rFonts w:asciiTheme="majorHAnsi" w:eastAsia="SimSun" w:hAnsiTheme="majorHAnsi" w:cstheme="majorHAnsi"/>
                <w:color w:val="0099CC"/>
                <w:sz w:val="18"/>
                <w:szCs w:val="18"/>
              </w:rPr>
              <w:t>prohibiciones</w:t>
            </w:r>
            <w:r w:rsidR="00CF38D7" w:rsidRPr="00370419">
              <w:rPr>
                <w:rFonts w:asciiTheme="majorHAnsi" w:eastAsia="SimSun" w:hAnsiTheme="majorHAnsi" w:cstheme="majorHAnsi"/>
                <w:color w:val="0099CC"/>
                <w:sz w:val="18"/>
                <w:szCs w:val="18"/>
              </w:rPr>
              <w:t xml:space="preserve"> para cada una de estas</w:t>
            </w:r>
            <w:r w:rsidRPr="00370419">
              <w:rPr>
                <w:rFonts w:asciiTheme="majorHAnsi" w:eastAsia="SimSun" w:hAnsiTheme="majorHAnsi" w:cstheme="majorHAnsi"/>
                <w:color w:val="0099CC"/>
                <w:sz w:val="18"/>
                <w:szCs w:val="18"/>
              </w:rPr>
              <w:t>. La zonificación debe estar debidamente documentada en los planos y en el Reporte de Caracterización Ecológica anexos al contrato.</w:t>
            </w:r>
          </w:p>
          <w:p w14:paraId="10F5C26D" w14:textId="3F308399" w:rsidR="00F5002C" w:rsidRDefault="00F5002C" w:rsidP="00A3243A">
            <w:pPr>
              <w:rPr>
                <w:rFonts w:asciiTheme="majorHAnsi" w:eastAsia="SimSun" w:hAnsiTheme="majorHAnsi" w:cstheme="majorHAnsi"/>
                <w:color w:val="0099CC"/>
                <w:sz w:val="18"/>
                <w:szCs w:val="18"/>
              </w:rPr>
            </w:pPr>
          </w:p>
          <w:p w14:paraId="433560AB" w14:textId="77777777" w:rsidR="00F5002C" w:rsidRPr="00370419" w:rsidRDefault="00F5002C" w:rsidP="00A3243A">
            <w:pPr>
              <w:rPr>
                <w:rFonts w:asciiTheme="majorHAnsi" w:eastAsia="SimSun" w:hAnsiTheme="majorHAnsi" w:cstheme="majorHAnsi"/>
                <w:color w:val="0099CC"/>
                <w:sz w:val="18"/>
                <w:szCs w:val="18"/>
              </w:rPr>
            </w:pPr>
          </w:p>
          <w:p w14:paraId="64B0AE6B" w14:textId="720BEF9A" w:rsidR="00F02E7F" w:rsidRPr="002B2154" w:rsidRDefault="00F02E7F" w:rsidP="00A3243A">
            <w:pPr>
              <w:rPr>
                <w:rFonts w:asciiTheme="majorHAnsi" w:hAnsiTheme="majorHAnsi" w:cstheme="majorHAnsi"/>
                <w:color w:val="0099CC"/>
                <w:sz w:val="18"/>
                <w:szCs w:val="18"/>
              </w:rPr>
            </w:pPr>
            <w:r w:rsidRPr="00370419">
              <w:rPr>
                <w:rFonts w:asciiTheme="majorHAnsi" w:eastAsia="SimSun" w:hAnsiTheme="majorHAnsi" w:cstheme="majorHAnsi"/>
                <w:color w:val="0099CC"/>
                <w:sz w:val="18"/>
                <w:szCs w:val="18"/>
              </w:rPr>
              <w:t xml:space="preserve">Este modelo de contrato también incluye una sección que indica expresamente las actividades o usos permitidos, con el fin de dar la mayor claridad posible sobre los efectos que tiene el Derecho Real de Conservación sobre la Propiedad. Las actividades o usos permitidos también dependerán de cada acuerdo. </w:t>
            </w:r>
            <w:r w:rsidRPr="00370419">
              <w:rPr>
                <w:rFonts w:asciiTheme="majorHAnsi" w:hAnsiTheme="majorHAnsi" w:cstheme="majorHAnsi"/>
                <w:color w:val="0099CC"/>
                <w:sz w:val="18"/>
                <w:szCs w:val="18"/>
              </w:rPr>
              <w:t>Algunas actividades que podrían acordarse como permitidas bajo ciertos criterios definidos por ambas partes incluyen</w:t>
            </w:r>
            <w:r w:rsidR="00F87733" w:rsidRPr="00370419">
              <w:rPr>
                <w:rFonts w:asciiTheme="majorHAnsi" w:hAnsiTheme="majorHAnsi" w:cstheme="majorHAnsi"/>
                <w:color w:val="0099CC"/>
                <w:sz w:val="18"/>
                <w:szCs w:val="18"/>
              </w:rPr>
              <w:t>,</w:t>
            </w:r>
            <w:r w:rsidR="00EF632E" w:rsidRPr="00370419">
              <w:rPr>
                <w:rFonts w:asciiTheme="majorHAnsi" w:hAnsiTheme="majorHAnsi" w:cstheme="majorHAnsi"/>
                <w:color w:val="0099CC"/>
                <w:sz w:val="18"/>
                <w:szCs w:val="18"/>
              </w:rPr>
              <w:t xml:space="preserve"> por ejemplo, </w:t>
            </w:r>
            <w:r w:rsidRPr="00370419">
              <w:rPr>
                <w:rFonts w:asciiTheme="majorHAnsi" w:hAnsiTheme="majorHAnsi" w:cstheme="majorHAnsi"/>
                <w:color w:val="0099CC"/>
                <w:sz w:val="18"/>
                <w:szCs w:val="18"/>
              </w:rPr>
              <w:t>usos recreativos, agricultura, cosecha de árboles y vegetación, manejo de ganado, entre otras.</w:t>
            </w:r>
          </w:p>
        </w:tc>
      </w:tr>
      <w:tr w:rsidR="00F02E7F" w:rsidRPr="00460856" w14:paraId="5B06A9DF" w14:textId="77777777" w:rsidTr="00F057E1">
        <w:tc>
          <w:tcPr>
            <w:tcW w:w="8936" w:type="dxa"/>
            <w:vAlign w:val="center"/>
          </w:tcPr>
          <w:p w14:paraId="226EDE55" w14:textId="7E52F123" w:rsidR="00167491" w:rsidRPr="00F057E1" w:rsidRDefault="00F02E7F" w:rsidP="00A3243A">
            <w:pPr>
              <w:spacing w:before="100" w:after="100"/>
              <w:rPr>
                <w:rFonts w:asciiTheme="majorHAnsi" w:eastAsia="SimSun" w:hAnsiTheme="majorHAnsi" w:cstheme="majorHAnsi"/>
                <w:b/>
                <w:color w:val="0099CC"/>
                <w:sz w:val="24"/>
                <w:szCs w:val="28"/>
              </w:rPr>
            </w:pPr>
            <w:r w:rsidRPr="00E60C22">
              <w:rPr>
                <w:rFonts w:asciiTheme="majorHAnsi" w:eastAsia="SimSun" w:hAnsiTheme="majorHAnsi" w:cstheme="majorHAnsi"/>
                <w:b/>
                <w:color w:val="0099CC"/>
                <w:sz w:val="24"/>
                <w:szCs w:val="28"/>
              </w:rPr>
              <w:lastRenderedPageBreak/>
              <w:t>SEXTO</w:t>
            </w:r>
            <w:r w:rsidR="00CF38D7" w:rsidRPr="00E60C22">
              <w:rPr>
                <w:rFonts w:asciiTheme="majorHAnsi" w:eastAsia="SimSun" w:hAnsiTheme="majorHAnsi" w:cstheme="majorHAnsi"/>
                <w:b/>
                <w:color w:val="0099CC"/>
                <w:sz w:val="24"/>
                <w:szCs w:val="28"/>
              </w:rPr>
              <w:t>.</w:t>
            </w:r>
            <w:r w:rsidRPr="00E60C22">
              <w:rPr>
                <w:rFonts w:asciiTheme="majorHAnsi" w:eastAsia="SimSun" w:hAnsiTheme="majorHAnsi" w:cstheme="majorHAnsi"/>
                <w:b/>
                <w:color w:val="0099CC"/>
                <w:sz w:val="24"/>
                <w:szCs w:val="28"/>
              </w:rPr>
              <w:t xml:space="preserve"> Derechos y Obligaciones del Titular</w:t>
            </w:r>
          </w:p>
        </w:tc>
        <w:tc>
          <w:tcPr>
            <w:tcW w:w="4639" w:type="dxa"/>
            <w:gridSpan w:val="3"/>
            <w:vAlign w:val="center"/>
          </w:tcPr>
          <w:p w14:paraId="4BBADEEB" w14:textId="77777777" w:rsidR="00F02E7F" w:rsidRPr="00370419" w:rsidRDefault="00F02E7F" w:rsidP="00A3243A">
            <w:pPr>
              <w:rPr>
                <w:rFonts w:asciiTheme="majorHAnsi" w:eastAsia="SimSun" w:hAnsiTheme="majorHAnsi" w:cstheme="majorHAnsi"/>
                <w:b/>
                <w:i/>
                <w:color w:val="0099CC"/>
                <w:sz w:val="18"/>
                <w:szCs w:val="18"/>
              </w:rPr>
            </w:pPr>
          </w:p>
        </w:tc>
      </w:tr>
      <w:tr w:rsidR="00F02E7F" w:rsidRPr="00460856" w14:paraId="35FADED6" w14:textId="56EC409E" w:rsidTr="00F057E1">
        <w:trPr>
          <w:trHeight w:val="4098"/>
        </w:trPr>
        <w:tc>
          <w:tcPr>
            <w:tcW w:w="8936" w:type="dxa"/>
            <w:shd w:val="clear" w:color="auto" w:fill="FFFFFF" w:themeFill="background1"/>
            <w:vAlign w:val="center"/>
          </w:tcPr>
          <w:p w14:paraId="4834EC39" w14:textId="77777777" w:rsidR="00167491" w:rsidRDefault="00167491" w:rsidP="00A3243A">
            <w:pPr>
              <w:pStyle w:val="Textocomentario"/>
              <w:rPr>
                <w:rFonts w:asciiTheme="majorHAnsi" w:hAnsiTheme="majorHAnsi" w:cstheme="majorHAnsi"/>
              </w:rPr>
            </w:pPr>
          </w:p>
          <w:p w14:paraId="43974B74" w14:textId="5931025F" w:rsidR="00F02E7F" w:rsidRPr="00460856" w:rsidRDefault="00F02E7F" w:rsidP="00A3243A">
            <w:pPr>
              <w:pStyle w:val="Textocomentario"/>
              <w:rPr>
                <w:rFonts w:asciiTheme="majorHAnsi" w:hAnsiTheme="majorHAnsi" w:cstheme="majorHAnsi"/>
              </w:rPr>
            </w:pPr>
            <w:r w:rsidRPr="00460856">
              <w:rPr>
                <w:rFonts w:asciiTheme="majorHAnsi" w:hAnsiTheme="majorHAnsi" w:cstheme="majorHAnsi"/>
              </w:rPr>
              <w:t>El Titular, ejerciendo la facultad de conservar que por el presente acto se le otorga, tendrá derecho a llevar acciones conducentes a prevenir, restaurar o reparar el deterioro ambiental que pueda ocurrir en los atributos del patrimonio ambiental</w:t>
            </w:r>
            <w:r w:rsidR="00FC14F9">
              <w:rPr>
                <w:rFonts w:asciiTheme="majorHAnsi" w:hAnsiTheme="majorHAnsi" w:cstheme="majorHAnsi"/>
              </w:rPr>
              <w:t xml:space="preserve">, </w:t>
            </w:r>
            <w:r w:rsidR="00D24864">
              <w:rPr>
                <w:rFonts w:asciiTheme="majorHAnsi" w:hAnsiTheme="majorHAnsi" w:cstheme="majorHAnsi"/>
              </w:rPr>
              <w:t>y</w:t>
            </w:r>
            <w:r w:rsidR="00FC14F9">
              <w:rPr>
                <w:rFonts w:asciiTheme="majorHAnsi" w:hAnsiTheme="majorHAnsi" w:cstheme="majorHAnsi"/>
              </w:rPr>
              <w:t xml:space="preserve"> a mejorar su estado de conservación</w:t>
            </w:r>
            <w:r w:rsidRPr="00460856">
              <w:rPr>
                <w:rFonts w:asciiTheme="majorHAnsi" w:hAnsiTheme="majorHAnsi" w:cstheme="majorHAnsi"/>
              </w:rPr>
              <w:t>.</w:t>
            </w:r>
          </w:p>
          <w:p w14:paraId="1E36895E" w14:textId="39E02483" w:rsidR="00F02E7F" w:rsidRPr="00460856" w:rsidRDefault="00F02E7F" w:rsidP="00A3243A">
            <w:pPr>
              <w:rPr>
                <w:rFonts w:asciiTheme="majorHAnsi" w:eastAsia="SimSun" w:hAnsiTheme="majorHAnsi" w:cstheme="majorHAnsi"/>
                <w:sz w:val="20"/>
                <w:szCs w:val="24"/>
              </w:rPr>
            </w:pPr>
            <w:r w:rsidRPr="00460856">
              <w:rPr>
                <w:rFonts w:asciiTheme="majorHAnsi" w:eastAsia="SimSun" w:hAnsiTheme="majorHAnsi" w:cstheme="majorHAnsi"/>
                <w:sz w:val="20"/>
                <w:szCs w:val="24"/>
              </w:rPr>
              <w:t xml:space="preserve">El Titular se </w:t>
            </w:r>
            <w:r w:rsidR="00383ACF">
              <w:rPr>
                <w:rFonts w:asciiTheme="majorHAnsi" w:eastAsia="SimSun" w:hAnsiTheme="majorHAnsi" w:cstheme="majorHAnsi"/>
                <w:sz w:val="20"/>
                <w:szCs w:val="24"/>
              </w:rPr>
              <w:t>obliga</w:t>
            </w:r>
            <w:r w:rsidR="00383ACF" w:rsidRPr="00460856">
              <w:rPr>
                <w:rFonts w:asciiTheme="majorHAnsi" w:eastAsia="SimSun" w:hAnsiTheme="majorHAnsi" w:cstheme="majorHAnsi"/>
                <w:sz w:val="20"/>
                <w:szCs w:val="24"/>
              </w:rPr>
              <w:t xml:space="preserve"> </w:t>
            </w:r>
            <w:r w:rsidRPr="00460856">
              <w:rPr>
                <w:rFonts w:asciiTheme="majorHAnsi" w:eastAsia="SimSun" w:hAnsiTheme="majorHAnsi" w:cstheme="majorHAnsi"/>
                <w:sz w:val="20"/>
                <w:szCs w:val="24"/>
              </w:rPr>
              <w:t xml:space="preserve">a verificar el cumplimiento de las prohibiciones, restricciones u obligaciones establecidas en este contrato a través de informes periódicos de monitoreo, con una frecuencia de al menos </w:t>
            </w:r>
            <w:r w:rsidRPr="00460856">
              <w:rPr>
                <w:rFonts w:asciiTheme="majorHAnsi" w:eastAsia="SimSun" w:hAnsiTheme="majorHAnsi" w:cstheme="majorHAnsi"/>
                <w:sz w:val="20"/>
                <w:szCs w:val="24"/>
                <w:highlight w:val="lightGray"/>
              </w:rPr>
              <w:t>[_______]</w:t>
            </w:r>
            <w:r w:rsidRPr="00460856">
              <w:rPr>
                <w:rFonts w:asciiTheme="majorHAnsi" w:eastAsia="SimSun" w:hAnsiTheme="majorHAnsi" w:cstheme="majorHAnsi"/>
                <w:sz w:val="20"/>
                <w:szCs w:val="24"/>
              </w:rPr>
              <w:t xml:space="preserve">. El informe deberá incluir, a lo menos, una descripción del estado actual de la propiedad y de los Valores de Conservación a partir de una visita a terreno a la propiedad y </w:t>
            </w:r>
            <w:r w:rsidRPr="00460856">
              <w:rPr>
                <w:rFonts w:asciiTheme="majorHAnsi" w:eastAsia="SimSun" w:hAnsiTheme="majorHAnsi" w:cstheme="majorHAnsi"/>
                <w:sz w:val="20"/>
                <w:szCs w:val="24"/>
                <w:highlight w:val="lightGray"/>
              </w:rPr>
              <w:t>[incluir descripción de metodología de monitoreo o contenidos mínimos del informe]</w:t>
            </w:r>
            <w:r w:rsidRPr="00460856">
              <w:rPr>
                <w:rFonts w:asciiTheme="majorHAnsi" w:eastAsia="SimSun" w:hAnsiTheme="majorHAnsi" w:cstheme="majorHAnsi"/>
                <w:sz w:val="20"/>
                <w:szCs w:val="24"/>
              </w:rPr>
              <w:t xml:space="preserve">, así como también cualquier otro asunto de relevancia para los propósitos de conservación. El informe deberá ser comunicado al Propietario de forma escrita en un plazo no mayor a </w:t>
            </w:r>
            <w:r w:rsidRPr="00460856">
              <w:rPr>
                <w:rFonts w:asciiTheme="majorHAnsi" w:eastAsia="SimSun" w:hAnsiTheme="majorHAnsi" w:cstheme="majorHAnsi"/>
                <w:sz w:val="20"/>
                <w:szCs w:val="24"/>
                <w:highlight w:val="lightGray"/>
              </w:rPr>
              <w:t>[______]</w:t>
            </w:r>
            <w:r w:rsidRPr="00460856">
              <w:rPr>
                <w:rFonts w:asciiTheme="majorHAnsi" w:eastAsia="SimSun" w:hAnsiTheme="majorHAnsi" w:cstheme="majorHAnsi"/>
                <w:sz w:val="20"/>
                <w:szCs w:val="24"/>
              </w:rPr>
              <w:t xml:space="preserve"> una vez realizada la visita de monitoreo. Así mismo, el Titular se compromete a informar al Propietario de manera oportuna y veraz de cualquier hecho, situación, ocurrencia o proceso de cambio que se encuentre directa o indirectamente relacionado con los Valores de Conservación objeto de este contrato.</w:t>
            </w:r>
          </w:p>
          <w:p w14:paraId="2D40A807" w14:textId="77777777" w:rsidR="00F02E7F" w:rsidRPr="00460856" w:rsidRDefault="00F02E7F" w:rsidP="00A3243A">
            <w:pPr>
              <w:rPr>
                <w:rFonts w:asciiTheme="majorHAnsi" w:eastAsia="SimSun" w:hAnsiTheme="majorHAnsi" w:cstheme="majorHAnsi"/>
                <w:sz w:val="20"/>
                <w:szCs w:val="24"/>
              </w:rPr>
            </w:pPr>
          </w:p>
          <w:p w14:paraId="6A721775" w14:textId="1E468A28" w:rsidR="00167491" w:rsidRPr="00460856" w:rsidRDefault="00F02E7F" w:rsidP="00A3243A">
            <w:pPr>
              <w:rPr>
                <w:rFonts w:asciiTheme="majorHAnsi" w:eastAsia="SimSun" w:hAnsiTheme="majorHAnsi" w:cstheme="majorHAnsi"/>
                <w:b/>
                <w:i/>
                <w:color w:val="262626" w:themeColor="text1" w:themeTint="D9"/>
                <w:sz w:val="18"/>
              </w:rPr>
            </w:pPr>
            <w:r w:rsidRPr="00460856">
              <w:rPr>
                <w:rFonts w:asciiTheme="majorHAnsi" w:eastAsia="SimSun" w:hAnsiTheme="majorHAnsi" w:cstheme="majorHAnsi"/>
                <w:sz w:val="20"/>
                <w:szCs w:val="24"/>
                <w:highlight w:val="lightGray"/>
              </w:rPr>
              <w:t>[Listar otras obligaciones del Titular del Derecho Real de Conservación, acordados entre el Propietario y el Titular. Por ejemplo: diseño y/o implementación de un Plan de Manejo]</w:t>
            </w:r>
          </w:p>
        </w:tc>
        <w:tc>
          <w:tcPr>
            <w:tcW w:w="4639" w:type="dxa"/>
            <w:gridSpan w:val="3"/>
            <w:shd w:val="clear" w:color="auto" w:fill="FFFFFF" w:themeFill="background1"/>
          </w:tcPr>
          <w:p w14:paraId="1DAD3737" w14:textId="77777777" w:rsidR="004E749B" w:rsidRDefault="004E749B" w:rsidP="00A3243A">
            <w:pPr>
              <w:rPr>
                <w:rFonts w:asciiTheme="majorHAnsi" w:eastAsia="SimSun" w:hAnsiTheme="majorHAnsi" w:cstheme="majorHAnsi"/>
                <w:bCs/>
                <w:iCs/>
                <w:color w:val="0099CC"/>
                <w:sz w:val="18"/>
                <w:szCs w:val="18"/>
              </w:rPr>
            </w:pPr>
          </w:p>
          <w:p w14:paraId="49AA21AB" w14:textId="77777777" w:rsidR="004E749B" w:rsidRDefault="004E749B" w:rsidP="00A3243A">
            <w:pPr>
              <w:rPr>
                <w:rFonts w:asciiTheme="majorHAnsi" w:eastAsia="SimSun" w:hAnsiTheme="majorHAnsi" w:cstheme="majorHAnsi"/>
                <w:bCs/>
                <w:iCs/>
                <w:color w:val="0099CC"/>
                <w:sz w:val="18"/>
                <w:szCs w:val="18"/>
              </w:rPr>
            </w:pPr>
          </w:p>
          <w:p w14:paraId="4077DE04" w14:textId="192C0AE1" w:rsidR="00F02E7F" w:rsidRPr="002B2154" w:rsidRDefault="00F02E7F" w:rsidP="00A3243A">
            <w:pPr>
              <w:rPr>
                <w:rFonts w:asciiTheme="majorHAnsi" w:hAnsiTheme="majorHAnsi" w:cstheme="majorHAnsi"/>
                <w:color w:val="0099CC"/>
                <w:sz w:val="18"/>
                <w:szCs w:val="18"/>
              </w:rPr>
            </w:pPr>
            <w:r w:rsidRPr="00370419">
              <w:rPr>
                <w:rFonts w:asciiTheme="majorHAnsi" w:eastAsia="SimSun" w:hAnsiTheme="majorHAnsi" w:cstheme="majorHAnsi"/>
                <w:bCs/>
                <w:iCs/>
                <w:color w:val="0099CC"/>
                <w:sz w:val="18"/>
                <w:szCs w:val="18"/>
              </w:rPr>
              <w:t xml:space="preserve">Esta cláusula estipula los derechos y obligaciones del Titular, los cuales son establecidos de mutuo acuerdo entre las Partes. Sin embargo, el monitoreo de los Valores de Conservación, </w:t>
            </w:r>
            <w:r w:rsidR="00FC14F9" w:rsidRPr="00370419">
              <w:rPr>
                <w:rFonts w:asciiTheme="majorHAnsi" w:eastAsia="SimSun" w:hAnsiTheme="majorHAnsi" w:cstheme="majorHAnsi"/>
                <w:bCs/>
                <w:iCs/>
                <w:color w:val="0099CC"/>
                <w:sz w:val="18"/>
                <w:szCs w:val="18"/>
              </w:rPr>
              <w:t>y</w:t>
            </w:r>
            <w:r w:rsidRPr="00370419">
              <w:rPr>
                <w:rFonts w:asciiTheme="majorHAnsi" w:eastAsia="SimSun" w:hAnsiTheme="majorHAnsi" w:cstheme="majorHAnsi"/>
                <w:bCs/>
                <w:iCs/>
                <w:color w:val="0099CC"/>
                <w:sz w:val="18"/>
                <w:szCs w:val="18"/>
              </w:rPr>
              <w:t xml:space="preserve"> del cumplimiento de</w:t>
            </w:r>
            <w:r w:rsidR="00FC14F9" w:rsidRPr="00370419">
              <w:rPr>
                <w:rFonts w:asciiTheme="majorHAnsi" w:eastAsia="SimSun" w:hAnsiTheme="majorHAnsi" w:cstheme="majorHAnsi"/>
                <w:bCs/>
                <w:iCs/>
                <w:color w:val="0099CC"/>
                <w:sz w:val="18"/>
                <w:szCs w:val="18"/>
              </w:rPr>
              <w:t xml:space="preserve"> las obligaciones, restricciones u obligaciones estipuladas en la cláusula anterior, así como</w:t>
            </w:r>
            <w:r w:rsidRPr="00370419">
              <w:rPr>
                <w:rFonts w:asciiTheme="majorHAnsi" w:eastAsia="SimSun" w:hAnsiTheme="majorHAnsi" w:cstheme="majorHAnsi"/>
                <w:bCs/>
                <w:iCs/>
                <w:color w:val="0099CC"/>
                <w:sz w:val="18"/>
                <w:szCs w:val="18"/>
              </w:rPr>
              <w:t xml:space="preserve"> la obligación de informar al Propietario de cualquier evento relevante de manera oportuna, son considerados</w:t>
            </w:r>
            <w:r w:rsidR="00FC14F9" w:rsidRPr="00370419">
              <w:rPr>
                <w:rFonts w:asciiTheme="majorHAnsi" w:eastAsia="SimSun" w:hAnsiTheme="majorHAnsi" w:cstheme="majorHAnsi"/>
                <w:bCs/>
                <w:iCs/>
                <w:color w:val="0099CC"/>
                <w:sz w:val="18"/>
                <w:szCs w:val="18"/>
              </w:rPr>
              <w:t xml:space="preserve"> dentro del estándar para un DRC en un APP (Criterio 5.1)</w:t>
            </w:r>
            <w:r w:rsidRPr="00370419">
              <w:rPr>
                <w:rFonts w:asciiTheme="majorHAnsi" w:eastAsia="SimSun" w:hAnsiTheme="majorHAnsi" w:cstheme="majorHAnsi"/>
                <w:bCs/>
                <w:iCs/>
                <w:color w:val="0099CC"/>
                <w:sz w:val="18"/>
                <w:szCs w:val="18"/>
              </w:rPr>
              <w:t>.</w:t>
            </w:r>
          </w:p>
        </w:tc>
      </w:tr>
      <w:tr w:rsidR="00F02E7F" w:rsidRPr="00460856" w14:paraId="4923A57E" w14:textId="77777777" w:rsidTr="00F057E1">
        <w:tc>
          <w:tcPr>
            <w:tcW w:w="8936" w:type="dxa"/>
            <w:vAlign w:val="center"/>
          </w:tcPr>
          <w:p w14:paraId="35F1E7CE" w14:textId="77777777" w:rsidR="00E60C22" w:rsidRDefault="00E60C22" w:rsidP="00A3243A">
            <w:pPr>
              <w:spacing w:before="100" w:after="100"/>
              <w:rPr>
                <w:rFonts w:asciiTheme="majorHAnsi" w:eastAsia="SimSun" w:hAnsiTheme="majorHAnsi" w:cstheme="majorHAnsi"/>
                <w:b/>
                <w:color w:val="0099CC"/>
                <w:sz w:val="24"/>
                <w:szCs w:val="28"/>
              </w:rPr>
            </w:pPr>
          </w:p>
          <w:p w14:paraId="39C7B8F5" w14:textId="4EF9C6F9" w:rsidR="00167491" w:rsidRPr="00F057E1" w:rsidRDefault="00F02E7F" w:rsidP="00A3243A">
            <w:pPr>
              <w:spacing w:before="100" w:after="100"/>
              <w:rPr>
                <w:rFonts w:asciiTheme="majorHAnsi" w:eastAsia="SimSun" w:hAnsiTheme="majorHAnsi" w:cstheme="majorHAnsi"/>
                <w:b/>
                <w:color w:val="0099CC"/>
                <w:sz w:val="24"/>
                <w:szCs w:val="28"/>
              </w:rPr>
            </w:pPr>
            <w:r w:rsidRPr="00E60C22">
              <w:rPr>
                <w:rFonts w:asciiTheme="majorHAnsi" w:eastAsia="SimSun" w:hAnsiTheme="majorHAnsi" w:cstheme="majorHAnsi"/>
                <w:b/>
                <w:color w:val="0099CC"/>
                <w:sz w:val="24"/>
                <w:szCs w:val="28"/>
              </w:rPr>
              <w:lastRenderedPageBreak/>
              <w:t>SÉPTIMO</w:t>
            </w:r>
            <w:r w:rsidR="00CF38D7" w:rsidRPr="00E60C22">
              <w:rPr>
                <w:rFonts w:asciiTheme="majorHAnsi" w:eastAsia="SimSun" w:hAnsiTheme="majorHAnsi" w:cstheme="majorHAnsi"/>
                <w:b/>
                <w:color w:val="0099CC"/>
                <w:sz w:val="24"/>
                <w:szCs w:val="28"/>
              </w:rPr>
              <w:t>.</w:t>
            </w:r>
            <w:r w:rsidRPr="00E60C22">
              <w:rPr>
                <w:rFonts w:asciiTheme="majorHAnsi" w:eastAsia="SimSun" w:hAnsiTheme="majorHAnsi" w:cstheme="majorHAnsi"/>
                <w:b/>
                <w:color w:val="0099CC"/>
                <w:sz w:val="24"/>
                <w:szCs w:val="28"/>
              </w:rPr>
              <w:t xml:space="preserve"> Planes de Manejo</w:t>
            </w:r>
          </w:p>
        </w:tc>
        <w:tc>
          <w:tcPr>
            <w:tcW w:w="4639" w:type="dxa"/>
            <w:gridSpan w:val="3"/>
            <w:vAlign w:val="center"/>
          </w:tcPr>
          <w:p w14:paraId="438B114E" w14:textId="7EECF016" w:rsidR="00F02E7F" w:rsidRPr="00370419" w:rsidRDefault="00F02E7F" w:rsidP="00A3243A">
            <w:pPr>
              <w:rPr>
                <w:rFonts w:asciiTheme="majorHAnsi" w:eastAsia="SimSun" w:hAnsiTheme="majorHAnsi" w:cstheme="majorHAnsi"/>
                <w:bCs/>
                <w:iCs/>
                <w:color w:val="0099CC"/>
                <w:sz w:val="18"/>
                <w:szCs w:val="18"/>
              </w:rPr>
            </w:pPr>
          </w:p>
        </w:tc>
      </w:tr>
      <w:tr w:rsidR="00F02E7F" w:rsidRPr="00460856" w14:paraId="36B807B4" w14:textId="62C36963" w:rsidTr="00F057E1">
        <w:trPr>
          <w:trHeight w:val="2899"/>
        </w:trPr>
        <w:tc>
          <w:tcPr>
            <w:tcW w:w="8936" w:type="dxa"/>
            <w:vAlign w:val="center"/>
          </w:tcPr>
          <w:p w14:paraId="215E01AC" w14:textId="629A440A" w:rsidR="00383ACF" w:rsidRDefault="00383ACF" w:rsidP="00A3243A">
            <w:pPr>
              <w:rPr>
                <w:rFonts w:eastAsia="SimSun" w:cs="Calibri"/>
                <w:sz w:val="20"/>
                <w:szCs w:val="24"/>
              </w:rPr>
            </w:pPr>
            <w:r w:rsidRPr="00E14136">
              <w:rPr>
                <w:rFonts w:eastAsia="SimSun" w:cs="Calibri"/>
                <w:sz w:val="20"/>
                <w:szCs w:val="24"/>
              </w:rPr>
              <w:t>Para ciertos usos de la tierra que incluyen</w:t>
            </w:r>
            <w:r>
              <w:rPr>
                <w:rFonts w:eastAsia="SimSun" w:cs="Calibri"/>
                <w:sz w:val="20"/>
                <w:szCs w:val="24"/>
              </w:rPr>
              <w:t>, pero no se limitan, actividades</w:t>
            </w:r>
            <w:r w:rsidRPr="00E14136">
              <w:rPr>
                <w:rFonts w:eastAsia="SimSun" w:cs="Calibri"/>
                <w:sz w:val="20"/>
                <w:szCs w:val="24"/>
              </w:rPr>
              <w:t xml:space="preserve"> agrícola</w:t>
            </w:r>
            <w:r>
              <w:rPr>
                <w:rFonts w:eastAsia="SimSun" w:cs="Calibri"/>
                <w:sz w:val="20"/>
                <w:szCs w:val="24"/>
              </w:rPr>
              <w:t>s</w:t>
            </w:r>
            <w:r w:rsidRPr="00E14136">
              <w:rPr>
                <w:rFonts w:eastAsia="SimSun" w:cs="Calibri"/>
                <w:sz w:val="20"/>
                <w:szCs w:val="24"/>
              </w:rPr>
              <w:t xml:space="preserve"> o forestal</w:t>
            </w:r>
            <w:r>
              <w:rPr>
                <w:rFonts w:eastAsia="SimSun" w:cs="Calibri"/>
                <w:sz w:val="20"/>
                <w:szCs w:val="24"/>
              </w:rPr>
              <w:t>es,</w:t>
            </w:r>
            <w:r w:rsidRPr="00E14136">
              <w:rPr>
                <w:rFonts w:eastAsia="SimSun" w:cs="Calibri"/>
                <w:sz w:val="20"/>
                <w:szCs w:val="24"/>
              </w:rPr>
              <w:t xml:space="preserve"> comercial</w:t>
            </w:r>
            <w:r>
              <w:rPr>
                <w:rFonts w:eastAsia="SimSun" w:cs="Calibri"/>
                <w:sz w:val="20"/>
                <w:szCs w:val="24"/>
              </w:rPr>
              <w:t>es</w:t>
            </w:r>
            <w:r w:rsidRPr="00E14136">
              <w:rPr>
                <w:rFonts w:eastAsia="SimSun" w:cs="Calibri"/>
                <w:sz w:val="20"/>
                <w:szCs w:val="24"/>
              </w:rPr>
              <w:t xml:space="preserve"> o no comercial</w:t>
            </w:r>
            <w:r>
              <w:rPr>
                <w:rFonts w:eastAsia="SimSun" w:cs="Calibri"/>
                <w:sz w:val="20"/>
                <w:szCs w:val="24"/>
              </w:rPr>
              <w:t>es,</w:t>
            </w:r>
            <w:r w:rsidRPr="00E14136">
              <w:rPr>
                <w:rFonts w:eastAsia="SimSun" w:cs="Calibri"/>
                <w:sz w:val="20"/>
                <w:szCs w:val="24"/>
              </w:rPr>
              <w:t xml:space="preserve"> el </w:t>
            </w:r>
            <w:r>
              <w:rPr>
                <w:rFonts w:eastAsia="SimSun" w:cs="Calibri"/>
                <w:sz w:val="20"/>
                <w:szCs w:val="24"/>
              </w:rPr>
              <w:t>Titular</w:t>
            </w:r>
            <w:r w:rsidRPr="00E14136">
              <w:rPr>
                <w:rFonts w:eastAsia="SimSun" w:cs="Calibri"/>
                <w:sz w:val="20"/>
                <w:szCs w:val="24"/>
              </w:rPr>
              <w:t xml:space="preserve"> puede requerir</w:t>
            </w:r>
            <w:r>
              <w:rPr>
                <w:rFonts w:eastAsia="SimSun" w:cs="Calibri"/>
                <w:sz w:val="20"/>
                <w:szCs w:val="24"/>
              </w:rPr>
              <w:t xml:space="preserve"> al Propietario </w:t>
            </w:r>
            <w:r w:rsidRPr="00C64EB2">
              <w:rPr>
                <w:rFonts w:eastAsia="SimSun" w:cs="Calibri"/>
                <w:sz w:val="20"/>
                <w:szCs w:val="24"/>
              </w:rPr>
              <w:t>uno o más Planes de Manejo con el objeto de someterlo a la aprobación de acuerdo a la cláusula Octava, antes de la realización de la actividad</w:t>
            </w:r>
            <w:r>
              <w:rPr>
                <w:rFonts w:eastAsia="SimSun" w:cs="Calibri"/>
                <w:sz w:val="20"/>
                <w:szCs w:val="24"/>
              </w:rPr>
              <w:t>.</w:t>
            </w:r>
          </w:p>
          <w:p w14:paraId="53310D65" w14:textId="77777777" w:rsidR="00383ACF" w:rsidRDefault="00383ACF" w:rsidP="00A3243A">
            <w:pPr>
              <w:rPr>
                <w:rFonts w:eastAsia="SimSun" w:cs="Calibri"/>
                <w:sz w:val="20"/>
                <w:szCs w:val="24"/>
              </w:rPr>
            </w:pPr>
          </w:p>
          <w:p w14:paraId="2E72EA11" w14:textId="7394C1DD" w:rsidR="00383ACF" w:rsidRPr="00253107" w:rsidRDefault="00383ACF" w:rsidP="00A3243A">
            <w:pPr>
              <w:rPr>
                <w:rFonts w:eastAsia="SimSun" w:cs="Calibri"/>
                <w:sz w:val="20"/>
                <w:szCs w:val="20"/>
              </w:rPr>
            </w:pPr>
            <w:r w:rsidRPr="00253107">
              <w:rPr>
                <w:rFonts w:eastAsia="SimSun" w:cs="Calibri"/>
                <w:sz w:val="20"/>
                <w:szCs w:val="20"/>
              </w:rPr>
              <w:t xml:space="preserve">En ningún </w:t>
            </w:r>
            <w:r>
              <w:rPr>
                <w:rFonts w:eastAsia="SimSun" w:cs="Calibri"/>
                <w:sz w:val="20"/>
                <w:szCs w:val="20"/>
              </w:rPr>
              <w:t>caso los</w:t>
            </w:r>
            <w:r w:rsidRPr="00253107">
              <w:rPr>
                <w:rFonts w:eastAsia="SimSun" w:cs="Calibri"/>
                <w:sz w:val="20"/>
                <w:szCs w:val="20"/>
              </w:rPr>
              <w:t xml:space="preserve"> Plan</w:t>
            </w:r>
            <w:r>
              <w:rPr>
                <w:rFonts w:eastAsia="SimSun" w:cs="Calibri"/>
                <w:sz w:val="20"/>
                <w:szCs w:val="20"/>
              </w:rPr>
              <w:t>es</w:t>
            </w:r>
            <w:r w:rsidRPr="00253107">
              <w:rPr>
                <w:rFonts w:eastAsia="SimSun" w:cs="Calibri"/>
                <w:sz w:val="20"/>
                <w:szCs w:val="20"/>
              </w:rPr>
              <w:t xml:space="preserve"> de Manejo </w:t>
            </w:r>
            <w:r>
              <w:rPr>
                <w:rFonts w:eastAsia="SimSun" w:cs="Calibri"/>
                <w:sz w:val="20"/>
                <w:szCs w:val="20"/>
              </w:rPr>
              <w:t xml:space="preserve">ni la interpretación que las partes hagan de un Plan de Manejo, podrá significar la </w:t>
            </w:r>
            <w:r w:rsidRPr="00253107">
              <w:rPr>
                <w:rFonts w:eastAsia="SimSun" w:cs="Calibri"/>
                <w:sz w:val="20"/>
                <w:szCs w:val="20"/>
              </w:rPr>
              <w:t>realiza</w:t>
            </w:r>
            <w:r>
              <w:rPr>
                <w:rFonts w:eastAsia="SimSun" w:cs="Calibri"/>
                <w:sz w:val="20"/>
                <w:szCs w:val="20"/>
              </w:rPr>
              <w:t>ción</w:t>
            </w:r>
            <w:r w:rsidRPr="00253107">
              <w:rPr>
                <w:rFonts w:eastAsia="SimSun" w:cs="Calibri"/>
                <w:sz w:val="20"/>
                <w:szCs w:val="20"/>
              </w:rPr>
              <w:t xml:space="preserve"> </w:t>
            </w:r>
            <w:r>
              <w:rPr>
                <w:rFonts w:eastAsia="SimSun" w:cs="Calibri"/>
                <w:sz w:val="20"/>
                <w:szCs w:val="20"/>
              </w:rPr>
              <w:t xml:space="preserve">de </w:t>
            </w:r>
            <w:r w:rsidRPr="00253107">
              <w:rPr>
                <w:rFonts w:eastAsia="SimSun" w:cs="Calibri"/>
                <w:sz w:val="20"/>
                <w:szCs w:val="20"/>
              </w:rPr>
              <w:t>una actividad que se encuentre prohibida por el Derecho Real de Conservación.</w:t>
            </w:r>
          </w:p>
          <w:p w14:paraId="098A6C11" w14:textId="77777777" w:rsidR="00383ACF" w:rsidRPr="00253107" w:rsidRDefault="00383ACF" w:rsidP="00A3243A">
            <w:pPr>
              <w:rPr>
                <w:rFonts w:eastAsia="SimSun" w:cs="Calibri"/>
                <w:sz w:val="20"/>
                <w:szCs w:val="20"/>
              </w:rPr>
            </w:pPr>
          </w:p>
          <w:p w14:paraId="28849809" w14:textId="3A7C0E4F" w:rsidR="00383ACF" w:rsidRDefault="00383ACF" w:rsidP="00A3243A">
            <w:pPr>
              <w:rPr>
                <w:rFonts w:eastAsia="SimSun" w:cs="Calibri"/>
                <w:sz w:val="20"/>
                <w:szCs w:val="24"/>
              </w:rPr>
            </w:pPr>
            <w:r>
              <w:rPr>
                <w:rFonts w:eastAsia="SimSun" w:cs="Calibri"/>
                <w:sz w:val="20"/>
                <w:szCs w:val="20"/>
              </w:rPr>
              <w:t>Las partes podrán</w:t>
            </w:r>
            <w:r w:rsidRPr="00253107">
              <w:rPr>
                <w:rFonts w:eastAsia="SimSun" w:cs="Calibri"/>
                <w:sz w:val="20"/>
                <w:szCs w:val="20"/>
              </w:rPr>
              <w:t xml:space="preserve"> revisar el Plan de Manejo cuando </w:t>
            </w:r>
            <w:r>
              <w:rPr>
                <w:rFonts w:eastAsia="SimSun" w:cs="Calibri"/>
                <w:sz w:val="20"/>
                <w:szCs w:val="20"/>
              </w:rPr>
              <w:t>estimen que ello sea</w:t>
            </w:r>
            <w:r w:rsidRPr="00253107">
              <w:rPr>
                <w:rFonts w:eastAsia="SimSun" w:cs="Calibri"/>
                <w:sz w:val="20"/>
                <w:szCs w:val="20"/>
              </w:rPr>
              <w:t xml:space="preserve"> necesario</w:t>
            </w:r>
            <w:r>
              <w:rPr>
                <w:rFonts w:eastAsia="SimSun" w:cs="Calibri"/>
                <w:sz w:val="20"/>
                <w:szCs w:val="20"/>
              </w:rPr>
              <w:t xml:space="preserve">. </w:t>
            </w:r>
            <w:r w:rsidRPr="00253107">
              <w:rPr>
                <w:rFonts w:eastAsia="SimSun" w:cs="Calibri"/>
                <w:sz w:val="20"/>
                <w:szCs w:val="20"/>
              </w:rPr>
              <w:t>En ningún ca</w:t>
            </w:r>
            <w:r>
              <w:rPr>
                <w:rFonts w:eastAsia="SimSun" w:cs="Calibri"/>
                <w:sz w:val="20"/>
                <w:szCs w:val="20"/>
              </w:rPr>
              <w:t xml:space="preserve">so los nuevos usos podrán </w:t>
            </w:r>
            <w:r w:rsidRPr="00253107">
              <w:rPr>
                <w:rFonts w:eastAsia="SimSun" w:cs="Calibri"/>
                <w:sz w:val="20"/>
                <w:szCs w:val="20"/>
              </w:rPr>
              <w:t>t</w:t>
            </w:r>
            <w:r>
              <w:rPr>
                <w:rFonts w:eastAsia="SimSun" w:cs="Calibri"/>
                <w:sz w:val="20"/>
                <w:szCs w:val="20"/>
              </w:rPr>
              <w:t xml:space="preserve">ener </w:t>
            </w:r>
            <w:r w:rsidRPr="00253107">
              <w:rPr>
                <w:rFonts w:eastAsia="SimSun" w:cs="Calibri"/>
                <w:sz w:val="20"/>
                <w:szCs w:val="20"/>
              </w:rPr>
              <w:t>un impacto adverso en los Valores de Conservación de la Propiedad.</w:t>
            </w:r>
          </w:p>
          <w:p w14:paraId="03C4FA03" w14:textId="62BDF606" w:rsidR="00F02E7F" w:rsidRPr="00460856" w:rsidRDefault="00F02E7F" w:rsidP="00A3243A">
            <w:pPr>
              <w:rPr>
                <w:rFonts w:asciiTheme="majorHAnsi" w:eastAsia="SimSun" w:hAnsiTheme="majorHAnsi" w:cstheme="majorHAnsi"/>
                <w:sz w:val="20"/>
                <w:szCs w:val="24"/>
              </w:rPr>
            </w:pPr>
          </w:p>
        </w:tc>
        <w:tc>
          <w:tcPr>
            <w:tcW w:w="4639" w:type="dxa"/>
            <w:gridSpan w:val="3"/>
            <w:vAlign w:val="center"/>
          </w:tcPr>
          <w:p w14:paraId="20F84C8A" w14:textId="6401C323" w:rsidR="00F02E7F" w:rsidRPr="002B2154" w:rsidRDefault="00F02E7F" w:rsidP="00A3243A">
            <w:pPr>
              <w:rPr>
                <w:rFonts w:asciiTheme="majorHAnsi" w:eastAsia="SimSun" w:hAnsiTheme="majorHAnsi" w:cstheme="majorHAnsi"/>
                <w:color w:val="0099CC"/>
                <w:sz w:val="18"/>
                <w:szCs w:val="18"/>
              </w:rPr>
            </w:pPr>
            <w:r w:rsidRPr="002B2154">
              <w:rPr>
                <w:rFonts w:asciiTheme="majorHAnsi" w:eastAsia="SimSun" w:hAnsiTheme="majorHAnsi" w:cstheme="majorHAnsi"/>
                <w:color w:val="0099CC"/>
                <w:sz w:val="18"/>
                <w:szCs w:val="18"/>
              </w:rPr>
              <w:t xml:space="preserve">Este apartado establece que, en caso de que el Propietario quisiera realizar cualquier actividad que no se encuentre expresamente permitida en la Cláusula Quinta y que pueda afectar los Valores de Conservación protegidos por el Derecho Real de Conservación (por ejemplo, actividades forestales o de ganadería), se requerirá la elaboración de un Plan de </w:t>
            </w:r>
            <w:r w:rsidR="00FC14F9" w:rsidRPr="002B2154">
              <w:rPr>
                <w:rFonts w:asciiTheme="majorHAnsi" w:eastAsia="SimSun" w:hAnsiTheme="majorHAnsi" w:cstheme="majorHAnsi"/>
                <w:color w:val="0099CC"/>
                <w:sz w:val="18"/>
                <w:szCs w:val="18"/>
              </w:rPr>
              <w:t>gestión de la actividad</w:t>
            </w:r>
            <w:r w:rsidRPr="002B2154">
              <w:rPr>
                <w:rFonts w:asciiTheme="majorHAnsi" w:eastAsia="SimSun" w:hAnsiTheme="majorHAnsi" w:cstheme="majorHAnsi"/>
                <w:color w:val="0099CC"/>
                <w:sz w:val="18"/>
                <w:szCs w:val="18"/>
              </w:rPr>
              <w:t>, en acuerdo con el Titular.</w:t>
            </w:r>
          </w:p>
          <w:p w14:paraId="772130E3" w14:textId="5ADEC10C" w:rsidR="00F02E7F" w:rsidRPr="002B2154" w:rsidRDefault="00F02E7F" w:rsidP="00A3243A">
            <w:pPr>
              <w:rPr>
                <w:rFonts w:asciiTheme="majorHAnsi" w:eastAsia="SimSun" w:hAnsiTheme="majorHAnsi" w:cstheme="majorHAnsi"/>
                <w:color w:val="0099CC"/>
                <w:sz w:val="18"/>
                <w:szCs w:val="18"/>
              </w:rPr>
            </w:pPr>
            <w:r w:rsidRPr="002B2154">
              <w:rPr>
                <w:rFonts w:asciiTheme="majorHAnsi" w:eastAsia="SimSun" w:hAnsiTheme="majorHAnsi" w:cstheme="majorHAnsi"/>
                <w:color w:val="0099CC"/>
                <w:sz w:val="18"/>
                <w:szCs w:val="18"/>
              </w:rPr>
              <w:t xml:space="preserve">En ningún caso el Titular aprobará un Plan de </w:t>
            </w:r>
            <w:r w:rsidR="00FC14F9" w:rsidRPr="002B2154">
              <w:rPr>
                <w:rFonts w:asciiTheme="majorHAnsi" w:eastAsia="SimSun" w:hAnsiTheme="majorHAnsi" w:cstheme="majorHAnsi"/>
                <w:color w:val="0099CC"/>
                <w:sz w:val="18"/>
                <w:szCs w:val="18"/>
              </w:rPr>
              <w:t>gestión</w:t>
            </w:r>
            <w:r w:rsidRPr="002B2154">
              <w:rPr>
                <w:rFonts w:asciiTheme="majorHAnsi" w:eastAsia="SimSun" w:hAnsiTheme="majorHAnsi" w:cstheme="majorHAnsi"/>
                <w:color w:val="0099CC"/>
                <w:sz w:val="18"/>
                <w:szCs w:val="18"/>
              </w:rPr>
              <w:t xml:space="preserve"> que tenga un impacto adverso en los Valores de Conservación de la Propiedad</w:t>
            </w:r>
            <w:r w:rsidR="00FC14F9" w:rsidRPr="002B2154">
              <w:rPr>
                <w:rFonts w:asciiTheme="majorHAnsi" w:eastAsia="SimSun" w:hAnsiTheme="majorHAnsi" w:cstheme="majorHAnsi"/>
                <w:color w:val="0099CC"/>
                <w:sz w:val="18"/>
                <w:szCs w:val="18"/>
              </w:rPr>
              <w:t xml:space="preserve"> que son objeto del contrato de DRC</w:t>
            </w:r>
            <w:r w:rsidRPr="002B2154">
              <w:rPr>
                <w:rFonts w:asciiTheme="majorHAnsi" w:eastAsia="SimSun" w:hAnsiTheme="majorHAnsi" w:cstheme="majorHAnsi"/>
                <w:color w:val="0099CC"/>
                <w:sz w:val="18"/>
                <w:szCs w:val="18"/>
              </w:rPr>
              <w:t>.</w:t>
            </w:r>
          </w:p>
          <w:p w14:paraId="7DAEDC4B" w14:textId="77777777" w:rsidR="00F02E7F" w:rsidRPr="002B2154" w:rsidRDefault="00F02E7F" w:rsidP="00A3243A">
            <w:pPr>
              <w:rPr>
                <w:rFonts w:asciiTheme="majorHAnsi" w:hAnsiTheme="majorHAnsi" w:cstheme="majorHAnsi"/>
                <w:color w:val="0099CC"/>
                <w:sz w:val="18"/>
                <w:szCs w:val="18"/>
              </w:rPr>
            </w:pPr>
          </w:p>
        </w:tc>
      </w:tr>
      <w:tr w:rsidR="00F02E7F" w:rsidRPr="00460856" w14:paraId="685849BA" w14:textId="77777777" w:rsidTr="00F057E1">
        <w:tc>
          <w:tcPr>
            <w:tcW w:w="8936" w:type="dxa"/>
            <w:vAlign w:val="center"/>
          </w:tcPr>
          <w:p w14:paraId="67B0A764" w14:textId="5F5310A7" w:rsidR="00167491" w:rsidRPr="00F057E1" w:rsidRDefault="00F02E7F" w:rsidP="00A3243A">
            <w:pPr>
              <w:spacing w:before="100" w:after="100"/>
              <w:rPr>
                <w:rFonts w:asciiTheme="majorHAnsi" w:eastAsia="SimSun" w:hAnsiTheme="majorHAnsi" w:cstheme="majorHAnsi"/>
                <w:b/>
                <w:color w:val="0099CC"/>
                <w:sz w:val="24"/>
                <w:szCs w:val="28"/>
              </w:rPr>
            </w:pPr>
            <w:r w:rsidRPr="00E60C22">
              <w:rPr>
                <w:rFonts w:asciiTheme="majorHAnsi" w:eastAsia="SimSun" w:hAnsiTheme="majorHAnsi" w:cstheme="majorHAnsi"/>
                <w:b/>
                <w:color w:val="0099CC"/>
                <w:sz w:val="24"/>
                <w:szCs w:val="28"/>
              </w:rPr>
              <w:t>OCTAVO: Aprobaciones</w:t>
            </w:r>
          </w:p>
        </w:tc>
        <w:tc>
          <w:tcPr>
            <w:tcW w:w="4639" w:type="dxa"/>
            <w:gridSpan w:val="3"/>
            <w:vAlign w:val="center"/>
          </w:tcPr>
          <w:p w14:paraId="2DFD454C" w14:textId="77777777" w:rsidR="00F02E7F" w:rsidRPr="002B2154" w:rsidRDefault="00F02E7F" w:rsidP="00A3243A">
            <w:pPr>
              <w:rPr>
                <w:rFonts w:asciiTheme="majorHAnsi" w:eastAsia="SimSun" w:hAnsiTheme="majorHAnsi" w:cstheme="majorHAnsi"/>
                <w:b/>
                <w:i/>
                <w:color w:val="0099CC"/>
                <w:sz w:val="18"/>
                <w:szCs w:val="18"/>
              </w:rPr>
            </w:pPr>
          </w:p>
        </w:tc>
      </w:tr>
      <w:tr w:rsidR="00F02E7F" w:rsidRPr="00460856" w14:paraId="06479F57" w14:textId="0E93305E" w:rsidTr="00F057E1">
        <w:trPr>
          <w:trHeight w:val="1413"/>
        </w:trPr>
        <w:tc>
          <w:tcPr>
            <w:tcW w:w="8936" w:type="dxa"/>
            <w:vAlign w:val="center"/>
          </w:tcPr>
          <w:p w14:paraId="23E1A87F" w14:textId="77777777" w:rsidR="00F02E7F" w:rsidRPr="00460856" w:rsidRDefault="00F02E7F" w:rsidP="00A3243A">
            <w:pPr>
              <w:rPr>
                <w:rFonts w:asciiTheme="majorHAnsi" w:eastAsia="SimSun" w:hAnsiTheme="majorHAnsi" w:cstheme="majorHAnsi"/>
                <w:color w:val="262626" w:themeColor="text1" w:themeTint="D9"/>
                <w:sz w:val="18"/>
              </w:rPr>
            </w:pPr>
          </w:p>
          <w:p w14:paraId="4A2578FB" w14:textId="77777777" w:rsidR="00F02E7F" w:rsidRPr="00460856" w:rsidRDefault="00F02E7F" w:rsidP="00A3243A">
            <w:pPr>
              <w:rPr>
                <w:rFonts w:asciiTheme="majorHAnsi" w:eastAsia="SimSun" w:hAnsiTheme="majorHAnsi" w:cstheme="majorHAnsi"/>
                <w:sz w:val="20"/>
                <w:szCs w:val="24"/>
              </w:rPr>
            </w:pPr>
            <w:r w:rsidRPr="00460856">
              <w:rPr>
                <w:rFonts w:asciiTheme="majorHAnsi" w:eastAsia="SimSun" w:hAnsiTheme="majorHAnsi" w:cstheme="majorHAnsi"/>
                <w:sz w:val="20"/>
                <w:szCs w:val="24"/>
              </w:rPr>
              <w:t>La aprobación se otorgará de parte del Titular de conformidad al siguiente procedimiento:</w:t>
            </w:r>
          </w:p>
          <w:p w14:paraId="1A9F0090" w14:textId="77777777" w:rsidR="00F02E7F" w:rsidRPr="00460856" w:rsidRDefault="00F02E7F" w:rsidP="00A3243A">
            <w:pPr>
              <w:rPr>
                <w:rFonts w:asciiTheme="majorHAnsi" w:eastAsia="SimSun" w:hAnsiTheme="majorHAnsi" w:cstheme="majorHAnsi"/>
                <w:sz w:val="20"/>
                <w:szCs w:val="24"/>
              </w:rPr>
            </w:pPr>
          </w:p>
          <w:p w14:paraId="60E563CF" w14:textId="76CED94A" w:rsidR="00F02E7F" w:rsidRPr="00F057E1" w:rsidRDefault="00F02E7F" w:rsidP="00F057E1">
            <w:pPr>
              <w:pStyle w:val="Prrafodelista"/>
              <w:numPr>
                <w:ilvl w:val="0"/>
                <w:numId w:val="24"/>
              </w:numPr>
              <w:spacing w:after="0" w:line="240" w:lineRule="auto"/>
              <w:rPr>
                <w:rFonts w:asciiTheme="majorHAnsi" w:eastAsia="SimSun" w:hAnsiTheme="majorHAnsi" w:cstheme="majorHAnsi"/>
                <w:sz w:val="20"/>
                <w:szCs w:val="24"/>
              </w:rPr>
            </w:pPr>
            <w:r w:rsidRPr="00F057E1">
              <w:rPr>
                <w:rFonts w:asciiTheme="majorHAnsi" w:eastAsia="SimSun" w:hAnsiTheme="majorHAnsi" w:cstheme="majorHAnsi"/>
                <w:sz w:val="20"/>
                <w:szCs w:val="24"/>
              </w:rPr>
              <w:t xml:space="preserve">El Propietario presentará una solicitud por escrito, junto con la documentación de respaldo, al Titular, quien deberá tomar una decisión dentro de los siguientes </w:t>
            </w:r>
            <w:r w:rsidRPr="00F057E1">
              <w:rPr>
                <w:rFonts w:asciiTheme="majorHAnsi" w:eastAsia="SimSun" w:hAnsiTheme="majorHAnsi" w:cstheme="majorHAnsi"/>
                <w:sz w:val="20"/>
                <w:szCs w:val="24"/>
                <w:highlight w:val="lightGray"/>
              </w:rPr>
              <w:t>[__]</w:t>
            </w:r>
            <w:r w:rsidRPr="00F057E1">
              <w:rPr>
                <w:rFonts w:asciiTheme="majorHAnsi" w:eastAsia="SimSun" w:hAnsiTheme="majorHAnsi" w:cstheme="majorHAnsi"/>
                <w:sz w:val="20"/>
                <w:szCs w:val="24"/>
              </w:rPr>
              <w:t xml:space="preserve"> días hábiles;</w:t>
            </w:r>
          </w:p>
          <w:p w14:paraId="5B32F1AF" w14:textId="77777777" w:rsidR="00F02E7F" w:rsidRPr="00460856" w:rsidRDefault="00F02E7F" w:rsidP="00A3243A">
            <w:pPr>
              <w:rPr>
                <w:rFonts w:asciiTheme="majorHAnsi" w:eastAsia="SimSun" w:hAnsiTheme="majorHAnsi" w:cstheme="majorHAnsi"/>
                <w:sz w:val="20"/>
                <w:szCs w:val="24"/>
              </w:rPr>
            </w:pPr>
          </w:p>
          <w:p w14:paraId="4C6EBF95" w14:textId="46E33B48" w:rsidR="00F02E7F" w:rsidRPr="00F057E1" w:rsidRDefault="00F02E7F" w:rsidP="00F057E1">
            <w:pPr>
              <w:pStyle w:val="Prrafodelista"/>
              <w:numPr>
                <w:ilvl w:val="0"/>
                <w:numId w:val="24"/>
              </w:numPr>
              <w:spacing w:after="0" w:line="240" w:lineRule="auto"/>
              <w:rPr>
                <w:rFonts w:asciiTheme="majorHAnsi" w:eastAsia="SimSun" w:hAnsiTheme="majorHAnsi" w:cstheme="majorHAnsi"/>
                <w:sz w:val="20"/>
                <w:szCs w:val="24"/>
              </w:rPr>
            </w:pPr>
            <w:r w:rsidRPr="00F057E1">
              <w:rPr>
                <w:rFonts w:asciiTheme="majorHAnsi" w:eastAsia="SimSun" w:hAnsiTheme="majorHAnsi" w:cstheme="majorHAnsi"/>
                <w:sz w:val="20"/>
                <w:szCs w:val="24"/>
              </w:rPr>
              <w:t>La autorización será otorgada por el Titular a menos que el uso o la actividad propuesta perjudique los Valores de Conservación de la Propiedad y/o sea inconsistente con los términos establecidos en este contrato;</w:t>
            </w:r>
          </w:p>
          <w:p w14:paraId="4FB89E61" w14:textId="77777777" w:rsidR="00F02E7F" w:rsidRPr="00460856" w:rsidRDefault="00F02E7F" w:rsidP="00A3243A">
            <w:pPr>
              <w:rPr>
                <w:rFonts w:asciiTheme="majorHAnsi" w:eastAsia="SimSun" w:hAnsiTheme="majorHAnsi" w:cstheme="majorHAnsi"/>
                <w:sz w:val="20"/>
                <w:szCs w:val="24"/>
              </w:rPr>
            </w:pPr>
          </w:p>
          <w:p w14:paraId="78A0D49D" w14:textId="3BDBBEB8" w:rsidR="00F02E7F" w:rsidRPr="00F057E1" w:rsidRDefault="00F02E7F" w:rsidP="00F057E1">
            <w:pPr>
              <w:pStyle w:val="Prrafodelista"/>
              <w:numPr>
                <w:ilvl w:val="0"/>
                <w:numId w:val="24"/>
              </w:numPr>
              <w:spacing w:after="0" w:line="240" w:lineRule="auto"/>
              <w:rPr>
                <w:rFonts w:asciiTheme="majorHAnsi" w:eastAsia="SimSun" w:hAnsiTheme="majorHAnsi" w:cstheme="majorHAnsi"/>
                <w:sz w:val="20"/>
                <w:szCs w:val="24"/>
              </w:rPr>
            </w:pPr>
            <w:r w:rsidRPr="00F057E1">
              <w:rPr>
                <w:rFonts w:asciiTheme="majorHAnsi" w:eastAsia="SimSun" w:hAnsiTheme="majorHAnsi" w:cstheme="majorHAnsi"/>
                <w:sz w:val="20"/>
                <w:szCs w:val="24"/>
              </w:rPr>
              <w:t xml:space="preserve">Dentro del período establecido en la letra a), el Titular, puede solicitar por única vez más información al Propietario si lo considera necesario, y en tal caso la decisión del Titular se tomará dentro de </w:t>
            </w:r>
            <w:r w:rsidRPr="00F057E1">
              <w:rPr>
                <w:rFonts w:asciiTheme="majorHAnsi" w:eastAsia="SimSun" w:hAnsiTheme="majorHAnsi" w:cstheme="majorHAnsi"/>
                <w:sz w:val="20"/>
                <w:szCs w:val="24"/>
                <w:highlight w:val="lightGray"/>
              </w:rPr>
              <w:t>[__]</w:t>
            </w:r>
            <w:r w:rsidRPr="00F057E1">
              <w:rPr>
                <w:rFonts w:asciiTheme="majorHAnsi" w:eastAsia="SimSun" w:hAnsiTheme="majorHAnsi" w:cstheme="majorHAnsi"/>
                <w:sz w:val="20"/>
                <w:szCs w:val="24"/>
              </w:rPr>
              <w:t xml:space="preserve"> días hábiles a partir de la fecha en que se presentó la información adicional;</w:t>
            </w:r>
          </w:p>
          <w:p w14:paraId="4D098205" w14:textId="77777777" w:rsidR="00F02E7F" w:rsidRPr="00460856" w:rsidRDefault="00F02E7F" w:rsidP="00A3243A">
            <w:pPr>
              <w:rPr>
                <w:rFonts w:asciiTheme="majorHAnsi" w:eastAsia="SimSun" w:hAnsiTheme="majorHAnsi" w:cstheme="majorHAnsi"/>
                <w:sz w:val="20"/>
                <w:szCs w:val="24"/>
              </w:rPr>
            </w:pPr>
          </w:p>
          <w:p w14:paraId="00CDE4BE" w14:textId="21ABFD6D" w:rsidR="00F02E7F" w:rsidRPr="00F057E1" w:rsidRDefault="00F02E7F" w:rsidP="00F057E1">
            <w:pPr>
              <w:pStyle w:val="Prrafodelista"/>
              <w:numPr>
                <w:ilvl w:val="0"/>
                <w:numId w:val="24"/>
              </w:numPr>
              <w:spacing w:after="0" w:line="240" w:lineRule="auto"/>
              <w:rPr>
                <w:rFonts w:asciiTheme="majorHAnsi" w:eastAsia="SimSun" w:hAnsiTheme="majorHAnsi" w:cstheme="majorHAnsi"/>
                <w:sz w:val="20"/>
                <w:szCs w:val="24"/>
              </w:rPr>
            </w:pPr>
            <w:r w:rsidRPr="00F057E1">
              <w:rPr>
                <w:rFonts w:asciiTheme="majorHAnsi" w:eastAsia="SimSun" w:hAnsiTheme="majorHAnsi" w:cstheme="majorHAnsi"/>
                <w:sz w:val="20"/>
                <w:szCs w:val="24"/>
              </w:rPr>
              <w:t>Al aprobar la solicitud del Propietario, el Titular puede adjuntar las condiciones que considere razonablemente necesarias para cumplir con los propósitos, términos y la intención de las partes bajo este contrato;</w:t>
            </w:r>
          </w:p>
          <w:p w14:paraId="75CD0837" w14:textId="77777777" w:rsidR="00F02E7F" w:rsidRPr="00460856" w:rsidRDefault="00F02E7F" w:rsidP="00A3243A">
            <w:pPr>
              <w:rPr>
                <w:rFonts w:asciiTheme="majorHAnsi" w:eastAsia="SimSun" w:hAnsiTheme="majorHAnsi" w:cstheme="majorHAnsi"/>
                <w:sz w:val="20"/>
                <w:szCs w:val="24"/>
              </w:rPr>
            </w:pPr>
          </w:p>
          <w:p w14:paraId="55C112DA" w14:textId="773AF3DC" w:rsidR="00F02E7F" w:rsidRPr="00F057E1" w:rsidRDefault="00F02E7F" w:rsidP="00F057E1">
            <w:pPr>
              <w:pStyle w:val="Prrafodelista"/>
              <w:numPr>
                <w:ilvl w:val="0"/>
                <w:numId w:val="24"/>
              </w:numPr>
              <w:spacing w:after="0" w:line="240" w:lineRule="auto"/>
              <w:rPr>
                <w:rFonts w:asciiTheme="majorHAnsi" w:eastAsia="SimSun" w:hAnsiTheme="majorHAnsi" w:cstheme="majorHAnsi"/>
                <w:sz w:val="20"/>
                <w:szCs w:val="24"/>
              </w:rPr>
            </w:pPr>
            <w:r w:rsidRPr="00F057E1">
              <w:rPr>
                <w:rFonts w:asciiTheme="majorHAnsi" w:eastAsia="SimSun" w:hAnsiTheme="majorHAnsi" w:cstheme="majorHAnsi"/>
                <w:sz w:val="20"/>
                <w:szCs w:val="24"/>
              </w:rPr>
              <w:t xml:space="preserve">El Propietario puede solicitar hasta </w:t>
            </w:r>
            <w:r w:rsidRPr="00F057E1">
              <w:rPr>
                <w:rFonts w:asciiTheme="majorHAnsi" w:eastAsia="SimSun" w:hAnsiTheme="majorHAnsi" w:cstheme="majorHAnsi"/>
                <w:sz w:val="20"/>
                <w:szCs w:val="24"/>
                <w:highlight w:val="lightGray"/>
              </w:rPr>
              <w:t>[__]</w:t>
            </w:r>
            <w:r w:rsidRPr="00F057E1">
              <w:rPr>
                <w:rFonts w:asciiTheme="majorHAnsi" w:eastAsia="SimSun" w:hAnsiTheme="majorHAnsi" w:cstheme="majorHAnsi"/>
                <w:sz w:val="20"/>
                <w:szCs w:val="24"/>
              </w:rPr>
              <w:t xml:space="preserve"> veces, y en cualquier momento del procedimiento, al Titular que reconsidere la totalidad o parte de su decisión.</w:t>
            </w:r>
          </w:p>
          <w:p w14:paraId="6AFD17B9" w14:textId="77777777" w:rsidR="00F02E7F" w:rsidRPr="00460856" w:rsidRDefault="00F02E7F" w:rsidP="00A3243A">
            <w:pPr>
              <w:rPr>
                <w:rFonts w:asciiTheme="majorHAnsi" w:eastAsia="SimSun" w:hAnsiTheme="majorHAnsi" w:cstheme="majorHAnsi"/>
                <w:sz w:val="20"/>
                <w:szCs w:val="24"/>
              </w:rPr>
            </w:pPr>
          </w:p>
          <w:p w14:paraId="0A840EF1" w14:textId="2989E507" w:rsidR="00F02E7F" w:rsidRPr="00F057E1" w:rsidRDefault="00F02E7F" w:rsidP="00F057E1">
            <w:pPr>
              <w:pStyle w:val="Prrafodelista"/>
              <w:numPr>
                <w:ilvl w:val="0"/>
                <w:numId w:val="24"/>
              </w:numPr>
              <w:spacing w:after="0" w:line="240" w:lineRule="auto"/>
              <w:rPr>
                <w:rFonts w:asciiTheme="majorHAnsi" w:eastAsia="SimSun" w:hAnsiTheme="majorHAnsi" w:cstheme="majorHAnsi"/>
                <w:sz w:val="20"/>
                <w:szCs w:val="24"/>
              </w:rPr>
            </w:pPr>
            <w:r w:rsidRPr="00F057E1">
              <w:rPr>
                <w:rFonts w:asciiTheme="majorHAnsi" w:eastAsia="SimSun" w:hAnsiTheme="majorHAnsi" w:cstheme="majorHAnsi"/>
                <w:sz w:val="20"/>
                <w:szCs w:val="24"/>
              </w:rPr>
              <w:lastRenderedPageBreak/>
              <w:t xml:space="preserve">En el caso de la solicitud de reconsideración descrita en la letra e) anterior, el Titular tomará una decisión final dentro de los </w:t>
            </w:r>
            <w:r w:rsidRPr="00F057E1">
              <w:rPr>
                <w:rFonts w:asciiTheme="majorHAnsi" w:eastAsia="SimSun" w:hAnsiTheme="majorHAnsi" w:cstheme="majorHAnsi"/>
                <w:sz w:val="20"/>
                <w:szCs w:val="24"/>
                <w:highlight w:val="lightGray"/>
              </w:rPr>
              <w:t>[__]</w:t>
            </w:r>
            <w:r w:rsidRPr="00F057E1">
              <w:rPr>
                <w:rFonts w:asciiTheme="majorHAnsi" w:eastAsia="SimSun" w:hAnsiTheme="majorHAnsi" w:cstheme="majorHAnsi"/>
                <w:sz w:val="20"/>
                <w:szCs w:val="24"/>
              </w:rPr>
              <w:t xml:space="preserve"> días hábiles, a partir de la fecha de la presentación de reconsideración del Propietario;</w:t>
            </w:r>
          </w:p>
          <w:p w14:paraId="073DFB69" w14:textId="77777777" w:rsidR="00F02E7F" w:rsidRPr="00460856" w:rsidRDefault="00F02E7F" w:rsidP="00A3243A">
            <w:pPr>
              <w:rPr>
                <w:rFonts w:asciiTheme="majorHAnsi" w:eastAsia="SimSun" w:hAnsiTheme="majorHAnsi" w:cstheme="majorHAnsi"/>
                <w:sz w:val="20"/>
                <w:szCs w:val="24"/>
              </w:rPr>
            </w:pPr>
          </w:p>
          <w:p w14:paraId="0703BCD7" w14:textId="1F86CE8E" w:rsidR="00F02E7F" w:rsidRPr="00F057E1" w:rsidRDefault="00F02E7F" w:rsidP="00F057E1">
            <w:pPr>
              <w:pStyle w:val="Prrafodelista"/>
              <w:numPr>
                <w:ilvl w:val="0"/>
                <w:numId w:val="24"/>
              </w:numPr>
              <w:spacing w:after="0" w:line="240" w:lineRule="auto"/>
              <w:rPr>
                <w:rFonts w:asciiTheme="majorHAnsi" w:eastAsia="SimSun" w:hAnsiTheme="majorHAnsi" w:cstheme="majorHAnsi"/>
                <w:sz w:val="20"/>
              </w:rPr>
            </w:pPr>
            <w:r w:rsidRPr="00F057E1">
              <w:rPr>
                <w:rFonts w:asciiTheme="majorHAnsi" w:eastAsia="SimSun" w:hAnsiTheme="majorHAnsi" w:cstheme="majorHAnsi"/>
                <w:sz w:val="20"/>
                <w:szCs w:val="24"/>
              </w:rPr>
              <w:t xml:space="preserve">Si la decisión del Titular en conformidad a esta cláusula no se comunica dentro del período </w:t>
            </w:r>
            <w:r w:rsidRPr="00F057E1">
              <w:rPr>
                <w:rFonts w:asciiTheme="majorHAnsi" w:eastAsia="SimSun" w:hAnsiTheme="majorHAnsi" w:cstheme="majorHAnsi"/>
                <w:sz w:val="20"/>
              </w:rPr>
              <w:t>establecido se entenderá que acepta y aprueba en su totalidad la respuesta del Propietario, y, en consecuencia, no tendrá derecho a reclamo, acción, objeción o exigir cualquier otro tipo de formulación en contra de la presunta violación material.</w:t>
            </w:r>
          </w:p>
          <w:p w14:paraId="1A31DF13" w14:textId="132ED73B" w:rsidR="00471591" w:rsidRPr="00460856" w:rsidRDefault="00471591" w:rsidP="00A3243A">
            <w:pPr>
              <w:rPr>
                <w:rFonts w:asciiTheme="majorHAnsi" w:eastAsia="SimSun" w:hAnsiTheme="majorHAnsi" w:cstheme="majorHAnsi"/>
                <w:b/>
                <w:i/>
                <w:color w:val="262626" w:themeColor="text1" w:themeTint="D9"/>
                <w:sz w:val="18"/>
              </w:rPr>
            </w:pPr>
          </w:p>
        </w:tc>
        <w:tc>
          <w:tcPr>
            <w:tcW w:w="4639" w:type="dxa"/>
            <w:gridSpan w:val="3"/>
            <w:vAlign w:val="center"/>
          </w:tcPr>
          <w:p w14:paraId="5D164176" w14:textId="351FF594" w:rsidR="00D72AFE" w:rsidRPr="002B2154" w:rsidRDefault="00D72AFE" w:rsidP="00A3243A">
            <w:pPr>
              <w:rPr>
                <w:rFonts w:asciiTheme="majorHAnsi" w:eastAsia="SimSun" w:hAnsiTheme="majorHAnsi" w:cstheme="majorHAnsi"/>
                <w:color w:val="0099CC"/>
                <w:sz w:val="18"/>
                <w:szCs w:val="18"/>
              </w:rPr>
            </w:pPr>
            <w:r>
              <w:rPr>
                <w:rFonts w:asciiTheme="majorHAnsi" w:eastAsia="SimSun" w:hAnsiTheme="majorHAnsi" w:cstheme="majorHAnsi"/>
                <w:color w:val="0099CC"/>
                <w:sz w:val="18"/>
                <w:szCs w:val="18"/>
              </w:rPr>
              <w:lastRenderedPageBreak/>
              <w:t>Esta cláusula indica el procedimiento mediante el cual se aprobarán la implementación de actividades reguladas o restringidas por este acuerdo.</w:t>
            </w:r>
          </w:p>
          <w:p w14:paraId="203560AF" w14:textId="77777777" w:rsidR="00F02E7F" w:rsidRPr="002B2154" w:rsidRDefault="00F02E7F" w:rsidP="00A3243A">
            <w:pPr>
              <w:rPr>
                <w:rFonts w:asciiTheme="majorHAnsi" w:eastAsia="SimSun" w:hAnsiTheme="majorHAnsi" w:cstheme="majorHAnsi"/>
                <w:color w:val="0099CC"/>
                <w:sz w:val="18"/>
                <w:szCs w:val="18"/>
              </w:rPr>
            </w:pPr>
          </w:p>
          <w:p w14:paraId="3FB32CD0" w14:textId="77777777" w:rsidR="00F02E7F" w:rsidRPr="002B2154" w:rsidRDefault="00F02E7F" w:rsidP="00A3243A">
            <w:pPr>
              <w:rPr>
                <w:rFonts w:asciiTheme="majorHAnsi" w:hAnsiTheme="majorHAnsi" w:cstheme="majorHAnsi"/>
                <w:color w:val="0099CC"/>
                <w:sz w:val="18"/>
                <w:szCs w:val="18"/>
              </w:rPr>
            </w:pPr>
          </w:p>
        </w:tc>
      </w:tr>
      <w:tr w:rsidR="00F02E7F" w:rsidRPr="00460856" w14:paraId="5CFD104D" w14:textId="77777777" w:rsidTr="00F057E1">
        <w:trPr>
          <w:trHeight w:val="380"/>
        </w:trPr>
        <w:tc>
          <w:tcPr>
            <w:tcW w:w="8936" w:type="dxa"/>
            <w:vAlign w:val="center"/>
          </w:tcPr>
          <w:p w14:paraId="55088BAF" w14:textId="10B2BA7A" w:rsidR="00167491" w:rsidRPr="00F057E1" w:rsidRDefault="00F02E7F" w:rsidP="00A3243A">
            <w:pPr>
              <w:spacing w:before="60"/>
              <w:rPr>
                <w:rFonts w:asciiTheme="majorHAnsi" w:eastAsia="SimSun" w:hAnsiTheme="majorHAnsi" w:cstheme="majorHAnsi"/>
                <w:b/>
                <w:color w:val="0099CC"/>
                <w:sz w:val="24"/>
                <w:szCs w:val="28"/>
              </w:rPr>
            </w:pPr>
            <w:r w:rsidRPr="00E60C22">
              <w:rPr>
                <w:rFonts w:asciiTheme="majorHAnsi" w:eastAsia="SimSun" w:hAnsiTheme="majorHAnsi" w:cstheme="majorHAnsi"/>
                <w:b/>
                <w:color w:val="0099CC"/>
                <w:sz w:val="24"/>
                <w:szCs w:val="28"/>
              </w:rPr>
              <w:t>NOVENO: Duración</w:t>
            </w:r>
          </w:p>
        </w:tc>
        <w:tc>
          <w:tcPr>
            <w:tcW w:w="4639" w:type="dxa"/>
            <w:gridSpan w:val="3"/>
            <w:vAlign w:val="center"/>
          </w:tcPr>
          <w:p w14:paraId="1F09FB5E" w14:textId="77777777" w:rsidR="00F02E7F" w:rsidRPr="002B2154" w:rsidRDefault="00F02E7F" w:rsidP="00A3243A">
            <w:pPr>
              <w:rPr>
                <w:rFonts w:asciiTheme="majorHAnsi" w:eastAsia="SimSun" w:hAnsiTheme="majorHAnsi" w:cstheme="majorHAnsi"/>
                <w:b/>
                <w:i/>
                <w:color w:val="0099CC"/>
                <w:sz w:val="18"/>
                <w:szCs w:val="18"/>
              </w:rPr>
            </w:pPr>
          </w:p>
        </w:tc>
      </w:tr>
      <w:tr w:rsidR="00F02E7F" w:rsidRPr="00460856" w14:paraId="6692D0E1" w14:textId="13E0DE1A" w:rsidTr="00F057E1">
        <w:tc>
          <w:tcPr>
            <w:tcW w:w="8936" w:type="dxa"/>
            <w:vAlign w:val="center"/>
          </w:tcPr>
          <w:p w14:paraId="5C91889B" w14:textId="77777777" w:rsidR="00F02E7F" w:rsidRPr="00460856" w:rsidRDefault="00F02E7F" w:rsidP="00A3243A">
            <w:pPr>
              <w:rPr>
                <w:rFonts w:asciiTheme="majorHAnsi" w:eastAsia="SimSun" w:hAnsiTheme="majorHAnsi" w:cstheme="majorHAnsi"/>
                <w:color w:val="262626" w:themeColor="text1" w:themeTint="D9"/>
                <w:sz w:val="18"/>
              </w:rPr>
            </w:pPr>
          </w:p>
          <w:p w14:paraId="37F76601" w14:textId="69F9FB5A" w:rsidR="00F02E7F" w:rsidRPr="00460856" w:rsidRDefault="00F02E7F" w:rsidP="00A3243A">
            <w:pPr>
              <w:rPr>
                <w:rFonts w:asciiTheme="majorHAnsi" w:eastAsia="SimSun" w:hAnsiTheme="majorHAnsi" w:cstheme="majorHAnsi"/>
                <w:sz w:val="20"/>
                <w:szCs w:val="24"/>
              </w:rPr>
            </w:pPr>
            <w:r w:rsidRPr="00460856">
              <w:rPr>
                <w:rFonts w:asciiTheme="majorHAnsi" w:eastAsia="SimSun" w:hAnsiTheme="majorHAnsi" w:cstheme="majorHAnsi"/>
                <w:sz w:val="20"/>
                <w:szCs w:val="24"/>
              </w:rPr>
              <w:t xml:space="preserve">El Derecho Real de Conservación otorgado es perpetuo, por lo que no puede terminarse o extinguirse por el transcurso del tiempo o abandono. Además, el Derecho Real de Conservación es oponible a la Propiedad y será oponible para el Propietario como también para sus herederos y asignatarios. El Derecho Real de Conservación </w:t>
            </w:r>
            <w:r w:rsidR="00FC14F9" w:rsidRPr="00460856">
              <w:rPr>
                <w:rFonts w:asciiTheme="majorHAnsi" w:eastAsia="SimSun" w:hAnsiTheme="majorHAnsi" w:cstheme="majorHAnsi"/>
                <w:sz w:val="20"/>
                <w:szCs w:val="24"/>
              </w:rPr>
              <w:t>s</w:t>
            </w:r>
            <w:r w:rsidR="00FC14F9">
              <w:rPr>
                <w:rFonts w:asciiTheme="majorHAnsi" w:eastAsia="SimSun" w:hAnsiTheme="majorHAnsi" w:cstheme="majorHAnsi"/>
                <w:sz w:val="20"/>
                <w:szCs w:val="24"/>
              </w:rPr>
              <w:t>o</w:t>
            </w:r>
            <w:r w:rsidR="00FC14F9" w:rsidRPr="00460856">
              <w:rPr>
                <w:rFonts w:asciiTheme="majorHAnsi" w:eastAsia="SimSun" w:hAnsiTheme="majorHAnsi" w:cstheme="majorHAnsi"/>
                <w:sz w:val="20"/>
                <w:szCs w:val="24"/>
              </w:rPr>
              <w:t xml:space="preserve">lo </w:t>
            </w:r>
            <w:r w:rsidRPr="00460856">
              <w:rPr>
                <w:rFonts w:asciiTheme="majorHAnsi" w:eastAsia="SimSun" w:hAnsiTheme="majorHAnsi" w:cstheme="majorHAnsi"/>
                <w:sz w:val="20"/>
                <w:szCs w:val="24"/>
              </w:rPr>
              <w:t>se extinguirá en caso de: a) transferencia de la Propiedad, de conformidad con el inciso segundo del artículo 11 de la Ley No 20.930, b) La expropiación de la propiedad. Si se expropiase parcialmente, subsistirá el Derecho Real de Conservación sobre la parte no expropiada, si fuere posible. Lo anterior, sin perjuicio de las indemnizaciones que correspondan. En caso de que el Titular se disolviere, el Derecho Real de Conservación se mantendrá vigente a favor de sus sucesores legales.</w:t>
            </w:r>
          </w:p>
          <w:p w14:paraId="2364A175" w14:textId="283035ED" w:rsidR="00F02E7F" w:rsidRPr="00460856" w:rsidRDefault="00F02E7F" w:rsidP="00A3243A">
            <w:pPr>
              <w:rPr>
                <w:rFonts w:asciiTheme="majorHAnsi" w:eastAsia="SimSun" w:hAnsiTheme="majorHAnsi" w:cstheme="majorHAnsi"/>
                <w:b/>
                <w:i/>
                <w:color w:val="262626" w:themeColor="text1" w:themeTint="D9"/>
                <w:sz w:val="18"/>
              </w:rPr>
            </w:pPr>
          </w:p>
        </w:tc>
        <w:tc>
          <w:tcPr>
            <w:tcW w:w="4639" w:type="dxa"/>
            <w:gridSpan w:val="3"/>
            <w:vAlign w:val="center"/>
          </w:tcPr>
          <w:p w14:paraId="522B79DD" w14:textId="77777777" w:rsidR="00F02E7F" w:rsidRPr="002B2154" w:rsidRDefault="00F02E7F" w:rsidP="00A3243A">
            <w:pPr>
              <w:rPr>
                <w:rFonts w:asciiTheme="majorHAnsi" w:eastAsia="SimSun" w:hAnsiTheme="majorHAnsi" w:cstheme="majorHAnsi"/>
                <w:color w:val="0099CC"/>
                <w:sz w:val="18"/>
                <w:szCs w:val="18"/>
              </w:rPr>
            </w:pPr>
          </w:p>
          <w:p w14:paraId="68EEECD3" w14:textId="5F0C2FDF" w:rsidR="00F02E7F" w:rsidRPr="002B2154" w:rsidRDefault="00F02E7F" w:rsidP="00A3243A">
            <w:pPr>
              <w:rPr>
                <w:rFonts w:asciiTheme="majorHAnsi" w:eastAsia="SimSun" w:hAnsiTheme="majorHAnsi" w:cstheme="majorHAnsi"/>
                <w:color w:val="0099CC"/>
                <w:sz w:val="18"/>
                <w:szCs w:val="18"/>
              </w:rPr>
            </w:pPr>
            <w:r w:rsidRPr="002B2154">
              <w:rPr>
                <w:rFonts w:asciiTheme="majorHAnsi" w:eastAsia="SimSun" w:hAnsiTheme="majorHAnsi" w:cstheme="majorHAnsi"/>
                <w:color w:val="0099CC"/>
                <w:sz w:val="18"/>
                <w:szCs w:val="18"/>
              </w:rPr>
              <w:t>La cláusula Novena establece la duración del contrato y las causas de su extinción</w:t>
            </w:r>
            <w:r w:rsidR="00CF38D7" w:rsidRPr="002B2154">
              <w:rPr>
                <w:rFonts w:asciiTheme="majorHAnsi" w:eastAsia="SimSun" w:hAnsiTheme="majorHAnsi" w:cstheme="majorHAnsi"/>
                <w:color w:val="0099CC"/>
                <w:sz w:val="18"/>
                <w:szCs w:val="18"/>
              </w:rPr>
              <w:t xml:space="preserve">, las cuales incluyen remate (a) o expropiación de la Propiedad (b). También se establece de que en caso de disolución del Titular, el Derecho Real de Conservación no se extinguiría, </w:t>
            </w:r>
            <w:proofErr w:type="spellStart"/>
            <w:r w:rsidR="00CF38D7" w:rsidRPr="002B2154">
              <w:rPr>
                <w:rFonts w:asciiTheme="majorHAnsi" w:eastAsia="SimSun" w:hAnsiTheme="majorHAnsi" w:cstheme="majorHAnsi"/>
                <w:color w:val="0099CC"/>
                <w:sz w:val="18"/>
                <w:szCs w:val="18"/>
              </w:rPr>
              <w:t>si no</w:t>
            </w:r>
            <w:proofErr w:type="spellEnd"/>
            <w:r w:rsidR="00CF38D7" w:rsidRPr="002B2154">
              <w:rPr>
                <w:rFonts w:asciiTheme="majorHAnsi" w:eastAsia="SimSun" w:hAnsiTheme="majorHAnsi" w:cstheme="majorHAnsi"/>
                <w:color w:val="0099CC"/>
                <w:sz w:val="18"/>
                <w:szCs w:val="18"/>
              </w:rPr>
              <w:t xml:space="preserve"> que se mantiene vigente a favor del sucesor legal que establezcan sus estatutos.</w:t>
            </w:r>
          </w:p>
          <w:p w14:paraId="34B53E9F" w14:textId="77777777" w:rsidR="00F02E7F" w:rsidRPr="002B2154" w:rsidRDefault="00F02E7F" w:rsidP="00A3243A">
            <w:pPr>
              <w:rPr>
                <w:rFonts w:asciiTheme="majorHAnsi" w:hAnsiTheme="majorHAnsi" w:cstheme="majorHAnsi"/>
                <w:color w:val="0099CC"/>
                <w:sz w:val="18"/>
                <w:szCs w:val="18"/>
              </w:rPr>
            </w:pPr>
          </w:p>
        </w:tc>
      </w:tr>
      <w:tr w:rsidR="00F02E7F" w:rsidRPr="00460856" w14:paraId="22847AE4" w14:textId="77777777" w:rsidTr="00F057E1">
        <w:tc>
          <w:tcPr>
            <w:tcW w:w="8936" w:type="dxa"/>
            <w:vAlign w:val="center"/>
          </w:tcPr>
          <w:p w14:paraId="4E87E12F" w14:textId="33A88BB3" w:rsidR="00167491" w:rsidRPr="00F057E1" w:rsidRDefault="00F02E7F" w:rsidP="00A3243A">
            <w:pPr>
              <w:spacing w:before="100" w:after="100"/>
              <w:rPr>
                <w:rFonts w:asciiTheme="majorHAnsi" w:eastAsia="SimSun" w:hAnsiTheme="majorHAnsi" w:cstheme="majorHAnsi"/>
                <w:b/>
                <w:color w:val="0099CC"/>
                <w:sz w:val="24"/>
                <w:szCs w:val="28"/>
              </w:rPr>
            </w:pPr>
            <w:r w:rsidRPr="00E60C22">
              <w:rPr>
                <w:rFonts w:asciiTheme="majorHAnsi" w:eastAsia="SimSun" w:hAnsiTheme="majorHAnsi" w:cstheme="majorHAnsi"/>
                <w:b/>
                <w:color w:val="0099CC"/>
                <w:sz w:val="24"/>
                <w:szCs w:val="28"/>
              </w:rPr>
              <w:t>DÉCIMO. Accesos</w:t>
            </w:r>
          </w:p>
        </w:tc>
        <w:tc>
          <w:tcPr>
            <w:tcW w:w="4639" w:type="dxa"/>
            <w:gridSpan w:val="3"/>
            <w:vAlign w:val="center"/>
          </w:tcPr>
          <w:p w14:paraId="4C6A3BC9" w14:textId="77777777" w:rsidR="00F02E7F" w:rsidRPr="002B2154" w:rsidRDefault="00F02E7F" w:rsidP="00A3243A">
            <w:pPr>
              <w:rPr>
                <w:rFonts w:asciiTheme="majorHAnsi" w:eastAsia="SimSun" w:hAnsiTheme="majorHAnsi" w:cstheme="majorHAnsi"/>
                <w:b/>
                <w:i/>
                <w:color w:val="0099CC"/>
                <w:sz w:val="18"/>
                <w:szCs w:val="18"/>
              </w:rPr>
            </w:pPr>
          </w:p>
        </w:tc>
      </w:tr>
      <w:tr w:rsidR="00F02E7F" w:rsidRPr="00460856" w14:paraId="23F2B667" w14:textId="70479C69" w:rsidTr="00F057E1">
        <w:tc>
          <w:tcPr>
            <w:tcW w:w="8936" w:type="dxa"/>
            <w:vAlign w:val="center"/>
          </w:tcPr>
          <w:p w14:paraId="51220F9F" w14:textId="77777777" w:rsidR="00F02E7F" w:rsidRPr="00460856" w:rsidRDefault="00F02E7F" w:rsidP="00A3243A">
            <w:pPr>
              <w:rPr>
                <w:rFonts w:asciiTheme="majorHAnsi" w:eastAsia="SimSun" w:hAnsiTheme="majorHAnsi" w:cstheme="majorHAnsi"/>
                <w:color w:val="262626" w:themeColor="text1" w:themeTint="D9"/>
                <w:sz w:val="18"/>
              </w:rPr>
            </w:pPr>
          </w:p>
          <w:p w14:paraId="29B71F19" w14:textId="77777777" w:rsidR="00F02E7F" w:rsidRPr="00460856" w:rsidRDefault="00F02E7F" w:rsidP="00A3243A">
            <w:pPr>
              <w:rPr>
                <w:rFonts w:asciiTheme="majorHAnsi" w:eastAsia="SimSun" w:hAnsiTheme="majorHAnsi" w:cstheme="majorHAnsi"/>
                <w:sz w:val="20"/>
                <w:szCs w:val="24"/>
              </w:rPr>
            </w:pPr>
            <w:r w:rsidRPr="00460856">
              <w:rPr>
                <w:rFonts w:asciiTheme="majorHAnsi" w:eastAsia="SimSun" w:hAnsiTheme="majorHAnsi" w:cstheme="majorHAnsi"/>
                <w:sz w:val="20"/>
                <w:szCs w:val="24"/>
              </w:rPr>
              <w:t xml:space="preserve">El Propietario confiere al Titular el derecho de acceso e inspección, de manera perpetua e irrevocable respecto de la Propiedad a fin de verificar el debido cumplimiento con lo dispuesto en el presente instrumento, sujeto a que el Titular dé al Propietario un aviso previo de </w:t>
            </w:r>
            <w:r w:rsidRPr="00460856">
              <w:rPr>
                <w:rFonts w:asciiTheme="majorHAnsi" w:eastAsia="SimSun" w:hAnsiTheme="majorHAnsi" w:cstheme="majorHAnsi"/>
                <w:sz w:val="20"/>
                <w:szCs w:val="24"/>
                <w:highlight w:val="lightGray"/>
              </w:rPr>
              <w:t>[__]</w:t>
            </w:r>
            <w:r w:rsidRPr="00460856">
              <w:rPr>
                <w:rFonts w:asciiTheme="majorHAnsi" w:eastAsia="SimSun" w:hAnsiTheme="majorHAnsi" w:cstheme="majorHAnsi"/>
                <w:sz w:val="20"/>
                <w:szCs w:val="24"/>
              </w:rPr>
              <w:t xml:space="preserve"> días hábiles, estableciendo el día, el periodo de tiempo, las áreas y el propósito de la visita.</w:t>
            </w:r>
          </w:p>
          <w:p w14:paraId="637894D6" w14:textId="22D7F015" w:rsidR="00F02E7F" w:rsidRPr="00460856" w:rsidRDefault="00F02E7F" w:rsidP="00A3243A">
            <w:pPr>
              <w:rPr>
                <w:rFonts w:asciiTheme="majorHAnsi" w:eastAsia="SimSun" w:hAnsiTheme="majorHAnsi" w:cstheme="majorHAnsi"/>
                <w:b/>
                <w:i/>
                <w:color w:val="262626" w:themeColor="text1" w:themeTint="D9"/>
                <w:sz w:val="18"/>
              </w:rPr>
            </w:pPr>
          </w:p>
        </w:tc>
        <w:tc>
          <w:tcPr>
            <w:tcW w:w="4639" w:type="dxa"/>
            <w:gridSpan w:val="3"/>
            <w:vAlign w:val="center"/>
          </w:tcPr>
          <w:p w14:paraId="6724C2C4" w14:textId="4CB93B19" w:rsidR="00F02E7F" w:rsidRPr="002B2154" w:rsidRDefault="00CF38D7" w:rsidP="00A3243A">
            <w:pPr>
              <w:rPr>
                <w:rFonts w:asciiTheme="majorHAnsi" w:eastAsia="SimSun" w:hAnsiTheme="majorHAnsi" w:cstheme="majorHAnsi"/>
                <w:color w:val="0099CC"/>
                <w:sz w:val="18"/>
                <w:szCs w:val="18"/>
              </w:rPr>
            </w:pPr>
            <w:r w:rsidRPr="002B2154">
              <w:rPr>
                <w:rFonts w:asciiTheme="majorHAnsi" w:eastAsia="SimSun" w:hAnsiTheme="majorHAnsi" w:cstheme="majorHAnsi"/>
                <w:color w:val="0099CC"/>
                <w:sz w:val="18"/>
                <w:szCs w:val="18"/>
              </w:rPr>
              <w:t>Aquí se</w:t>
            </w:r>
            <w:r w:rsidR="00F02E7F" w:rsidRPr="002B2154">
              <w:rPr>
                <w:rFonts w:asciiTheme="majorHAnsi" w:eastAsia="SimSun" w:hAnsiTheme="majorHAnsi" w:cstheme="majorHAnsi"/>
                <w:color w:val="0099CC"/>
                <w:sz w:val="18"/>
                <w:szCs w:val="18"/>
              </w:rPr>
              <w:t xml:space="preserve"> establece el derecho del Titular de acceder a la Propiedad con fines de monitoreo, </w:t>
            </w:r>
            <w:r w:rsidR="00EF5B03" w:rsidRPr="002B2154">
              <w:rPr>
                <w:rFonts w:asciiTheme="majorHAnsi" w:eastAsia="SimSun" w:hAnsiTheme="majorHAnsi" w:cstheme="majorHAnsi"/>
                <w:color w:val="0099CC"/>
                <w:sz w:val="18"/>
                <w:szCs w:val="18"/>
              </w:rPr>
              <w:t xml:space="preserve"> cumplimiento de los gravámenes establecidos por el DRC </w:t>
            </w:r>
            <w:r w:rsidR="00F02E7F" w:rsidRPr="002B2154">
              <w:rPr>
                <w:rFonts w:asciiTheme="majorHAnsi" w:eastAsia="SimSun" w:hAnsiTheme="majorHAnsi" w:cstheme="majorHAnsi"/>
                <w:color w:val="0099CC"/>
                <w:sz w:val="18"/>
                <w:szCs w:val="18"/>
              </w:rPr>
              <w:t xml:space="preserve"> u otros propósitos que las Partes acuerden, así como las condiciones necesarias para ejercer este derecho.</w:t>
            </w:r>
          </w:p>
          <w:p w14:paraId="0648685A" w14:textId="77777777" w:rsidR="00F02E7F" w:rsidRPr="002B2154" w:rsidRDefault="00F02E7F" w:rsidP="00A3243A">
            <w:pPr>
              <w:rPr>
                <w:rFonts w:asciiTheme="majorHAnsi" w:hAnsiTheme="majorHAnsi" w:cstheme="majorHAnsi"/>
                <w:color w:val="0099CC"/>
                <w:sz w:val="18"/>
                <w:szCs w:val="18"/>
              </w:rPr>
            </w:pPr>
          </w:p>
        </w:tc>
      </w:tr>
      <w:tr w:rsidR="00F02E7F" w:rsidRPr="00460856" w14:paraId="11F8A2DC" w14:textId="77777777" w:rsidTr="00F057E1">
        <w:tc>
          <w:tcPr>
            <w:tcW w:w="8936" w:type="dxa"/>
            <w:vAlign w:val="center"/>
          </w:tcPr>
          <w:p w14:paraId="2E6728EC" w14:textId="64042067" w:rsidR="00167491" w:rsidRPr="00F057E1" w:rsidRDefault="00F02E7F" w:rsidP="00A3243A">
            <w:pPr>
              <w:spacing w:before="100" w:after="100"/>
              <w:rPr>
                <w:rFonts w:asciiTheme="majorHAnsi" w:eastAsia="SimSun" w:hAnsiTheme="majorHAnsi" w:cstheme="majorHAnsi"/>
                <w:b/>
                <w:color w:val="0099CC"/>
                <w:sz w:val="24"/>
                <w:szCs w:val="28"/>
              </w:rPr>
            </w:pPr>
            <w:r w:rsidRPr="00E60C22">
              <w:rPr>
                <w:rFonts w:asciiTheme="majorHAnsi" w:eastAsia="SimSun" w:hAnsiTheme="majorHAnsi" w:cstheme="majorHAnsi"/>
                <w:b/>
                <w:color w:val="0099CC"/>
                <w:sz w:val="24"/>
                <w:szCs w:val="28"/>
              </w:rPr>
              <w:t>DÉCIMO PRIMERO. Frutos naturales o civiles</w:t>
            </w:r>
          </w:p>
        </w:tc>
        <w:tc>
          <w:tcPr>
            <w:tcW w:w="4639" w:type="dxa"/>
            <w:gridSpan w:val="3"/>
            <w:vAlign w:val="center"/>
          </w:tcPr>
          <w:p w14:paraId="4699B66F" w14:textId="746E6779" w:rsidR="00F02E7F" w:rsidRPr="002B2154" w:rsidRDefault="00F02E7F" w:rsidP="00A3243A">
            <w:pPr>
              <w:rPr>
                <w:rFonts w:asciiTheme="majorHAnsi" w:eastAsia="SimSun" w:hAnsiTheme="majorHAnsi" w:cstheme="majorHAnsi"/>
                <w:color w:val="0099CC"/>
                <w:sz w:val="18"/>
                <w:szCs w:val="18"/>
              </w:rPr>
            </w:pPr>
          </w:p>
        </w:tc>
      </w:tr>
      <w:tr w:rsidR="00F02E7F" w:rsidRPr="00460856" w14:paraId="4B14952B" w14:textId="1EABD3BC" w:rsidTr="00F057E1">
        <w:tc>
          <w:tcPr>
            <w:tcW w:w="8936" w:type="dxa"/>
          </w:tcPr>
          <w:p w14:paraId="74CDA799" w14:textId="77777777" w:rsidR="00F02E7F" w:rsidRPr="00460856" w:rsidRDefault="00F02E7F" w:rsidP="00F057E1">
            <w:pPr>
              <w:rPr>
                <w:rFonts w:asciiTheme="majorHAnsi" w:eastAsia="SimSun" w:hAnsiTheme="majorHAnsi" w:cstheme="majorHAnsi"/>
                <w:color w:val="262626" w:themeColor="text1" w:themeTint="D9"/>
                <w:sz w:val="18"/>
              </w:rPr>
            </w:pPr>
          </w:p>
          <w:p w14:paraId="028B6BB3" w14:textId="64CB98CD" w:rsidR="00F02E7F" w:rsidRDefault="00F02E7F" w:rsidP="00F057E1">
            <w:pPr>
              <w:rPr>
                <w:rFonts w:asciiTheme="majorHAnsi" w:eastAsia="SimSun" w:hAnsiTheme="majorHAnsi" w:cstheme="majorHAnsi"/>
                <w:sz w:val="20"/>
                <w:szCs w:val="24"/>
              </w:rPr>
            </w:pPr>
            <w:r w:rsidRPr="00460856">
              <w:rPr>
                <w:rFonts w:asciiTheme="majorHAnsi" w:eastAsia="SimSun" w:hAnsiTheme="majorHAnsi" w:cstheme="majorHAnsi"/>
                <w:sz w:val="20"/>
                <w:szCs w:val="24"/>
              </w:rPr>
              <w:t>Las Partes acuerdan que el Derecho Real de Conservación que se constituye en el presente acto no faculta al Titular para percibir los frutos naturales o civiles que deriven de la conservación de la Propiedad o de sus Valores de Conservación.</w:t>
            </w:r>
          </w:p>
          <w:p w14:paraId="71B1D3FA" w14:textId="77777777" w:rsidR="00F057E1" w:rsidRDefault="00F057E1" w:rsidP="00F057E1">
            <w:pPr>
              <w:rPr>
                <w:rFonts w:asciiTheme="majorHAnsi" w:eastAsia="SimSun" w:hAnsiTheme="majorHAnsi" w:cstheme="majorHAnsi"/>
                <w:sz w:val="20"/>
                <w:szCs w:val="24"/>
              </w:rPr>
            </w:pPr>
          </w:p>
          <w:p w14:paraId="39AF5877" w14:textId="77777777" w:rsidR="00F02E7F" w:rsidRPr="006A2B82" w:rsidRDefault="00F02E7F" w:rsidP="00F057E1">
            <w:pPr>
              <w:shd w:val="clear" w:color="auto" w:fill="E7E6E6" w:themeFill="background2"/>
              <w:rPr>
                <w:rFonts w:asciiTheme="majorHAnsi" w:eastAsia="SimSun" w:hAnsiTheme="majorHAnsi" w:cstheme="majorHAnsi"/>
                <w:sz w:val="20"/>
                <w:szCs w:val="24"/>
                <w:u w:val="single"/>
              </w:rPr>
            </w:pPr>
            <w:r w:rsidRPr="006A2B82">
              <w:rPr>
                <w:rFonts w:asciiTheme="majorHAnsi" w:eastAsia="SimSun" w:hAnsiTheme="majorHAnsi" w:cstheme="majorHAnsi"/>
                <w:sz w:val="20"/>
                <w:szCs w:val="24"/>
                <w:u w:val="single"/>
              </w:rPr>
              <w:lastRenderedPageBreak/>
              <w:t>En caso de acordarse algo distinto entre las Partes:</w:t>
            </w:r>
          </w:p>
          <w:p w14:paraId="16E1AE0B" w14:textId="77777777" w:rsidR="00F02E7F" w:rsidRPr="00460856" w:rsidRDefault="00F02E7F" w:rsidP="00F057E1">
            <w:pPr>
              <w:shd w:val="clear" w:color="auto" w:fill="E7E6E6" w:themeFill="background2"/>
              <w:rPr>
                <w:rFonts w:asciiTheme="majorHAnsi" w:eastAsia="SimSun" w:hAnsiTheme="majorHAnsi" w:cstheme="majorHAnsi"/>
                <w:sz w:val="20"/>
                <w:szCs w:val="24"/>
              </w:rPr>
            </w:pPr>
          </w:p>
          <w:p w14:paraId="6ADE9A2F" w14:textId="32A814CB" w:rsidR="00F02E7F" w:rsidRPr="00460856" w:rsidRDefault="00F02E7F" w:rsidP="00F057E1">
            <w:pPr>
              <w:shd w:val="clear" w:color="auto" w:fill="E7E6E6" w:themeFill="background2"/>
              <w:rPr>
                <w:rFonts w:asciiTheme="majorHAnsi" w:eastAsia="SimSun" w:hAnsiTheme="majorHAnsi" w:cstheme="majorHAnsi"/>
                <w:sz w:val="20"/>
                <w:szCs w:val="24"/>
              </w:rPr>
            </w:pPr>
            <w:r w:rsidRPr="00460856">
              <w:rPr>
                <w:rFonts w:asciiTheme="majorHAnsi" w:eastAsia="SimSun" w:hAnsiTheme="majorHAnsi" w:cstheme="majorHAnsi"/>
                <w:sz w:val="20"/>
                <w:szCs w:val="24"/>
              </w:rPr>
              <w:t xml:space="preserve">[Las Partes acuerdan que el Derecho Real de Conservación que se constituye en el presente acto faculta al Titular a percibir los frutos que se generen a partir de la conservación de la Propiedad, </w:t>
            </w:r>
            <w:r w:rsidR="00EF5B03" w:rsidRPr="00460856">
              <w:rPr>
                <w:rFonts w:asciiTheme="majorHAnsi" w:eastAsia="SimSun" w:hAnsiTheme="majorHAnsi" w:cstheme="majorHAnsi"/>
                <w:sz w:val="20"/>
                <w:szCs w:val="24"/>
              </w:rPr>
              <w:t>s</w:t>
            </w:r>
            <w:r w:rsidR="00EF5B03">
              <w:rPr>
                <w:rFonts w:asciiTheme="majorHAnsi" w:eastAsia="SimSun" w:hAnsiTheme="majorHAnsi" w:cstheme="majorHAnsi"/>
                <w:sz w:val="20"/>
                <w:szCs w:val="24"/>
              </w:rPr>
              <w:t>o</w:t>
            </w:r>
            <w:r w:rsidR="00EF5B03" w:rsidRPr="00460856">
              <w:rPr>
                <w:rFonts w:asciiTheme="majorHAnsi" w:eastAsia="SimSun" w:hAnsiTheme="majorHAnsi" w:cstheme="majorHAnsi"/>
                <w:sz w:val="20"/>
                <w:szCs w:val="24"/>
              </w:rPr>
              <w:t xml:space="preserve">lo </w:t>
            </w:r>
            <w:r w:rsidRPr="00460856">
              <w:rPr>
                <w:rFonts w:asciiTheme="majorHAnsi" w:eastAsia="SimSun" w:hAnsiTheme="majorHAnsi" w:cstheme="majorHAnsi"/>
                <w:sz w:val="20"/>
                <w:szCs w:val="24"/>
              </w:rPr>
              <w:t>respecto a la superficie afecta al Derecho Real de Conservación [incluir condiciones acordadas entre las Partes].</w:t>
            </w:r>
          </w:p>
          <w:p w14:paraId="0A8C7FEE" w14:textId="68AA5622" w:rsidR="00F02E7F" w:rsidRPr="00460856" w:rsidRDefault="00F02E7F" w:rsidP="00F057E1">
            <w:pPr>
              <w:rPr>
                <w:rFonts w:asciiTheme="majorHAnsi" w:eastAsia="SimSun" w:hAnsiTheme="majorHAnsi" w:cstheme="majorHAnsi"/>
                <w:b/>
                <w:i/>
                <w:color w:val="262626" w:themeColor="text1" w:themeTint="D9"/>
                <w:sz w:val="18"/>
              </w:rPr>
            </w:pPr>
          </w:p>
        </w:tc>
        <w:tc>
          <w:tcPr>
            <w:tcW w:w="4639" w:type="dxa"/>
            <w:gridSpan w:val="3"/>
            <w:vAlign w:val="center"/>
          </w:tcPr>
          <w:p w14:paraId="40E69336" w14:textId="2530D271" w:rsidR="00F02E7F" w:rsidRPr="002B2154" w:rsidRDefault="00F02E7F" w:rsidP="00A3243A">
            <w:pPr>
              <w:rPr>
                <w:rFonts w:asciiTheme="majorHAnsi" w:hAnsiTheme="majorHAnsi" w:cstheme="majorHAnsi"/>
                <w:color w:val="0099CC"/>
                <w:sz w:val="18"/>
                <w:szCs w:val="18"/>
              </w:rPr>
            </w:pPr>
            <w:r w:rsidRPr="002B2154">
              <w:rPr>
                <w:rFonts w:asciiTheme="majorHAnsi" w:eastAsia="SimSun" w:hAnsiTheme="majorHAnsi" w:cstheme="majorHAnsi"/>
                <w:color w:val="0099CC"/>
                <w:sz w:val="18"/>
                <w:szCs w:val="18"/>
              </w:rPr>
              <w:lastRenderedPageBreak/>
              <w:t xml:space="preserve">La Cláusula Décimo Primera establece </w:t>
            </w:r>
            <w:r w:rsidR="00EF5B03" w:rsidRPr="002B2154">
              <w:rPr>
                <w:rFonts w:asciiTheme="majorHAnsi" w:eastAsia="SimSun" w:hAnsiTheme="majorHAnsi" w:cstheme="majorHAnsi"/>
                <w:color w:val="0099CC"/>
                <w:sz w:val="18"/>
                <w:szCs w:val="18"/>
              </w:rPr>
              <w:t xml:space="preserve"> si es que el Titular percibirá </w:t>
            </w:r>
            <w:r w:rsidR="00F87733" w:rsidRPr="002B2154">
              <w:rPr>
                <w:rFonts w:asciiTheme="majorHAnsi" w:eastAsia="SimSun" w:hAnsiTheme="majorHAnsi" w:cstheme="majorHAnsi"/>
                <w:color w:val="0099CC"/>
                <w:sz w:val="18"/>
                <w:szCs w:val="18"/>
              </w:rPr>
              <w:t>o no, los frutos, naturales o civiles</w:t>
            </w:r>
            <w:r w:rsidRPr="002B2154">
              <w:rPr>
                <w:rFonts w:asciiTheme="majorHAnsi" w:eastAsia="SimSun" w:hAnsiTheme="majorHAnsi" w:cstheme="majorHAnsi"/>
                <w:color w:val="0099CC"/>
                <w:sz w:val="18"/>
                <w:szCs w:val="18"/>
              </w:rPr>
              <w:t xml:space="preserve">, que deriven de la </w:t>
            </w:r>
            <w:r w:rsidR="00EF5B03" w:rsidRPr="002B2154">
              <w:rPr>
                <w:rFonts w:asciiTheme="majorHAnsi" w:eastAsia="SimSun" w:hAnsiTheme="majorHAnsi" w:cstheme="majorHAnsi"/>
                <w:color w:val="0099CC"/>
                <w:sz w:val="18"/>
                <w:szCs w:val="18"/>
              </w:rPr>
              <w:t>conservación del inmueble</w:t>
            </w:r>
            <w:r w:rsidRPr="002B2154">
              <w:rPr>
                <w:rFonts w:asciiTheme="majorHAnsi" w:eastAsia="SimSun" w:hAnsiTheme="majorHAnsi" w:cstheme="majorHAnsi"/>
                <w:color w:val="0099CC"/>
                <w:sz w:val="18"/>
                <w:szCs w:val="18"/>
              </w:rPr>
              <w:t>.</w:t>
            </w:r>
          </w:p>
        </w:tc>
      </w:tr>
      <w:tr w:rsidR="00F02E7F" w:rsidRPr="00460856" w14:paraId="508AFBAE" w14:textId="77777777" w:rsidTr="00F057E1">
        <w:tc>
          <w:tcPr>
            <w:tcW w:w="8936" w:type="dxa"/>
            <w:vAlign w:val="center"/>
          </w:tcPr>
          <w:p w14:paraId="15018959" w14:textId="77777777" w:rsidR="00F057E1" w:rsidRDefault="00F057E1" w:rsidP="00A3243A">
            <w:pPr>
              <w:spacing w:before="100" w:after="100"/>
              <w:rPr>
                <w:rFonts w:asciiTheme="majorHAnsi" w:eastAsia="SimSun" w:hAnsiTheme="majorHAnsi" w:cstheme="majorHAnsi"/>
                <w:b/>
                <w:color w:val="0099CC"/>
                <w:sz w:val="24"/>
                <w:szCs w:val="28"/>
              </w:rPr>
            </w:pPr>
          </w:p>
          <w:p w14:paraId="529BD71C" w14:textId="6CA870F0" w:rsidR="00167491" w:rsidRPr="00F057E1" w:rsidRDefault="00F02E7F" w:rsidP="00A3243A">
            <w:pPr>
              <w:spacing w:before="100" w:after="100"/>
              <w:rPr>
                <w:rFonts w:asciiTheme="majorHAnsi" w:eastAsia="SimSun" w:hAnsiTheme="majorHAnsi" w:cstheme="majorHAnsi"/>
                <w:b/>
                <w:color w:val="0099CC"/>
                <w:sz w:val="24"/>
                <w:szCs w:val="28"/>
              </w:rPr>
            </w:pPr>
            <w:r w:rsidRPr="00E60C22">
              <w:rPr>
                <w:rFonts w:asciiTheme="majorHAnsi" w:eastAsia="SimSun" w:hAnsiTheme="majorHAnsi" w:cstheme="majorHAnsi"/>
                <w:b/>
                <w:color w:val="0099CC"/>
                <w:sz w:val="24"/>
                <w:szCs w:val="28"/>
              </w:rPr>
              <w:t>DÉCIMO SEGUNDO. Declaraciones del Propietario</w:t>
            </w:r>
          </w:p>
        </w:tc>
        <w:tc>
          <w:tcPr>
            <w:tcW w:w="4639" w:type="dxa"/>
            <w:gridSpan w:val="3"/>
            <w:vAlign w:val="center"/>
          </w:tcPr>
          <w:p w14:paraId="6F9209B3" w14:textId="77777777" w:rsidR="00F02E7F" w:rsidRPr="002B2154" w:rsidRDefault="00F02E7F" w:rsidP="00A3243A">
            <w:pPr>
              <w:rPr>
                <w:rFonts w:asciiTheme="majorHAnsi" w:eastAsia="SimSun" w:hAnsiTheme="majorHAnsi" w:cstheme="majorHAnsi"/>
                <w:b/>
                <w:i/>
                <w:color w:val="0099CC"/>
                <w:sz w:val="18"/>
                <w:szCs w:val="18"/>
              </w:rPr>
            </w:pPr>
          </w:p>
        </w:tc>
      </w:tr>
      <w:tr w:rsidR="00F02E7F" w:rsidRPr="00460856" w14:paraId="446D436E" w14:textId="6DC2F532" w:rsidTr="00F057E1">
        <w:trPr>
          <w:trHeight w:val="2495"/>
        </w:trPr>
        <w:tc>
          <w:tcPr>
            <w:tcW w:w="8936" w:type="dxa"/>
            <w:shd w:val="clear" w:color="auto" w:fill="auto"/>
            <w:vAlign w:val="center"/>
          </w:tcPr>
          <w:p w14:paraId="3FBB1334" w14:textId="75328BFB" w:rsidR="00F02E7F" w:rsidRPr="00460856" w:rsidRDefault="00F02E7F" w:rsidP="00A3243A">
            <w:pPr>
              <w:rPr>
                <w:rFonts w:asciiTheme="majorHAnsi" w:hAnsiTheme="majorHAnsi" w:cstheme="majorHAnsi"/>
                <w:color w:val="262626" w:themeColor="text1" w:themeTint="D9"/>
                <w:sz w:val="18"/>
              </w:rPr>
            </w:pPr>
          </w:p>
          <w:p w14:paraId="280BAFFA" w14:textId="77777777" w:rsidR="00F057E1" w:rsidRDefault="00F057E1" w:rsidP="00A3243A">
            <w:pPr>
              <w:rPr>
                <w:rFonts w:asciiTheme="majorHAnsi" w:eastAsia="SimSun" w:hAnsiTheme="majorHAnsi" w:cstheme="majorHAnsi"/>
                <w:sz w:val="20"/>
                <w:szCs w:val="24"/>
              </w:rPr>
            </w:pPr>
          </w:p>
          <w:p w14:paraId="0B120EFC" w14:textId="636AD32C" w:rsidR="00F02E7F" w:rsidRDefault="00F02E7F" w:rsidP="00A3243A">
            <w:pPr>
              <w:rPr>
                <w:rFonts w:asciiTheme="majorHAnsi" w:eastAsia="SimSun" w:hAnsiTheme="majorHAnsi" w:cstheme="majorHAnsi"/>
                <w:sz w:val="20"/>
                <w:szCs w:val="24"/>
              </w:rPr>
            </w:pPr>
            <w:r w:rsidRPr="00460856">
              <w:rPr>
                <w:rFonts w:asciiTheme="majorHAnsi" w:eastAsia="SimSun" w:hAnsiTheme="majorHAnsi" w:cstheme="majorHAnsi"/>
                <w:sz w:val="20"/>
                <w:szCs w:val="24"/>
              </w:rPr>
              <w:t>El Propietario declara que: a) es el Propietario, poseedor y Titular exclusivo de la Propiedad; b) la Propiedad está libre de todo gravamen, obligación, condición, hipoteca, opción o cualquier otro impedimento que pueda afectar su libre uso, goce y disposición, con la excepción de [</w:t>
            </w:r>
            <w:r w:rsidRPr="00460856">
              <w:rPr>
                <w:rFonts w:asciiTheme="majorHAnsi" w:eastAsia="SimSun" w:hAnsiTheme="majorHAnsi" w:cstheme="majorHAnsi"/>
                <w:sz w:val="20"/>
                <w:szCs w:val="24"/>
                <w:highlight w:val="lightGray"/>
              </w:rPr>
              <w:t>completar según el informe del título de propiedad]</w:t>
            </w:r>
            <w:r w:rsidRPr="00460856">
              <w:rPr>
                <w:rFonts w:asciiTheme="majorHAnsi" w:eastAsia="SimSun" w:hAnsiTheme="majorHAnsi" w:cstheme="majorHAnsi"/>
                <w:sz w:val="20"/>
                <w:szCs w:val="24"/>
              </w:rPr>
              <w:t>; c) que no existen litigios o procedimientos administrativos pendientes de cumplimiento en relación con la Propiedad o cualquier circunstancia que haga previsible un futuro litigio o procedimiento administrativo que pueda afectar el libre uso, goce y disposición de la Propiedad; y d) que posee los poderes y representación necesaria para constituir el Derecho Real de Conservación.</w:t>
            </w:r>
          </w:p>
          <w:p w14:paraId="14343885" w14:textId="77777777" w:rsidR="00F057E1" w:rsidRDefault="00F057E1" w:rsidP="00A3243A">
            <w:pPr>
              <w:rPr>
                <w:rFonts w:asciiTheme="majorHAnsi" w:eastAsia="SimSun" w:hAnsiTheme="majorHAnsi" w:cstheme="majorHAnsi"/>
                <w:sz w:val="20"/>
                <w:szCs w:val="24"/>
              </w:rPr>
            </w:pPr>
          </w:p>
          <w:p w14:paraId="602D4998" w14:textId="2693B1A0" w:rsidR="00370419" w:rsidRPr="00460856" w:rsidRDefault="00370419" w:rsidP="00A3243A">
            <w:pPr>
              <w:rPr>
                <w:rFonts w:asciiTheme="majorHAnsi" w:eastAsia="SimSun" w:hAnsiTheme="majorHAnsi" w:cstheme="majorHAnsi"/>
                <w:sz w:val="20"/>
                <w:szCs w:val="24"/>
              </w:rPr>
            </w:pPr>
          </w:p>
        </w:tc>
        <w:tc>
          <w:tcPr>
            <w:tcW w:w="4639" w:type="dxa"/>
            <w:gridSpan w:val="3"/>
            <w:vAlign w:val="center"/>
          </w:tcPr>
          <w:p w14:paraId="540F0BF1" w14:textId="77777777" w:rsidR="00F02E7F" w:rsidRPr="002B2154" w:rsidRDefault="00F02E7F" w:rsidP="00A3243A">
            <w:pPr>
              <w:rPr>
                <w:rFonts w:asciiTheme="majorHAnsi" w:eastAsia="SimSun" w:hAnsiTheme="majorHAnsi" w:cstheme="majorHAnsi"/>
                <w:color w:val="0099CC"/>
                <w:sz w:val="18"/>
                <w:szCs w:val="18"/>
              </w:rPr>
            </w:pPr>
            <w:r w:rsidRPr="002B2154">
              <w:rPr>
                <w:rFonts w:asciiTheme="majorHAnsi" w:hAnsiTheme="majorHAnsi" w:cstheme="majorHAnsi"/>
                <w:color w:val="0099CC"/>
                <w:sz w:val="18"/>
                <w:szCs w:val="18"/>
              </w:rPr>
              <w:t>Declaraciones del Propietario</w:t>
            </w:r>
          </w:p>
          <w:p w14:paraId="6B457626" w14:textId="77777777" w:rsidR="00F02E7F" w:rsidRPr="002B2154" w:rsidRDefault="00F02E7F" w:rsidP="00A3243A">
            <w:pPr>
              <w:rPr>
                <w:rFonts w:asciiTheme="majorHAnsi" w:hAnsiTheme="majorHAnsi" w:cstheme="majorHAnsi"/>
                <w:color w:val="0099CC"/>
                <w:sz w:val="18"/>
                <w:szCs w:val="18"/>
              </w:rPr>
            </w:pPr>
          </w:p>
        </w:tc>
      </w:tr>
      <w:tr w:rsidR="00F02E7F" w:rsidRPr="00460856" w14:paraId="3AF92C42" w14:textId="77777777" w:rsidTr="00F057E1">
        <w:tc>
          <w:tcPr>
            <w:tcW w:w="8936" w:type="dxa"/>
            <w:vAlign w:val="center"/>
          </w:tcPr>
          <w:p w14:paraId="5D75F64B" w14:textId="77777777" w:rsidR="00F057E1" w:rsidRDefault="00F057E1" w:rsidP="00A3243A">
            <w:pPr>
              <w:spacing w:before="100" w:after="100"/>
              <w:rPr>
                <w:rFonts w:asciiTheme="majorHAnsi" w:eastAsia="SimSun" w:hAnsiTheme="majorHAnsi" w:cstheme="majorHAnsi"/>
                <w:b/>
                <w:color w:val="0099CC"/>
                <w:sz w:val="24"/>
                <w:szCs w:val="28"/>
              </w:rPr>
            </w:pPr>
          </w:p>
          <w:p w14:paraId="2EC0AC6D" w14:textId="533CC59D" w:rsidR="00167491" w:rsidRPr="00F057E1" w:rsidRDefault="00F02E7F" w:rsidP="00A3243A">
            <w:pPr>
              <w:spacing w:before="100" w:after="100"/>
              <w:rPr>
                <w:rFonts w:asciiTheme="majorHAnsi" w:eastAsia="SimSun" w:hAnsiTheme="majorHAnsi" w:cstheme="majorHAnsi"/>
                <w:b/>
                <w:color w:val="0099CC"/>
                <w:sz w:val="24"/>
                <w:szCs w:val="28"/>
              </w:rPr>
            </w:pPr>
            <w:r w:rsidRPr="00E60C22">
              <w:rPr>
                <w:rFonts w:asciiTheme="majorHAnsi" w:eastAsia="SimSun" w:hAnsiTheme="majorHAnsi" w:cstheme="majorHAnsi"/>
                <w:b/>
                <w:color w:val="0099CC"/>
                <w:sz w:val="24"/>
                <w:szCs w:val="28"/>
              </w:rPr>
              <w:t>DÉCIMO TERCERO. Declaraciones del Titular</w:t>
            </w:r>
          </w:p>
        </w:tc>
        <w:tc>
          <w:tcPr>
            <w:tcW w:w="4639" w:type="dxa"/>
            <w:gridSpan w:val="3"/>
            <w:vAlign w:val="center"/>
          </w:tcPr>
          <w:p w14:paraId="6823A837" w14:textId="77777777" w:rsidR="00F02E7F" w:rsidRPr="002B2154" w:rsidRDefault="00F02E7F" w:rsidP="00A3243A">
            <w:pPr>
              <w:rPr>
                <w:rFonts w:asciiTheme="majorHAnsi" w:eastAsia="SimSun" w:hAnsiTheme="majorHAnsi" w:cstheme="majorHAnsi"/>
                <w:b/>
                <w:i/>
                <w:color w:val="0099CC"/>
                <w:sz w:val="18"/>
                <w:szCs w:val="18"/>
              </w:rPr>
            </w:pPr>
          </w:p>
        </w:tc>
      </w:tr>
      <w:tr w:rsidR="00F02E7F" w:rsidRPr="00460856" w14:paraId="07905D66" w14:textId="4E63CC8B" w:rsidTr="00F057E1">
        <w:trPr>
          <w:trHeight w:val="841"/>
        </w:trPr>
        <w:tc>
          <w:tcPr>
            <w:tcW w:w="8936" w:type="dxa"/>
            <w:vAlign w:val="center"/>
          </w:tcPr>
          <w:p w14:paraId="2F30685C" w14:textId="77777777" w:rsidR="00471591" w:rsidRDefault="00471591" w:rsidP="00A3243A">
            <w:pPr>
              <w:rPr>
                <w:rFonts w:asciiTheme="majorHAnsi" w:eastAsia="SimSun" w:hAnsiTheme="majorHAnsi" w:cstheme="majorHAnsi"/>
                <w:sz w:val="20"/>
                <w:szCs w:val="24"/>
              </w:rPr>
            </w:pPr>
          </w:p>
          <w:p w14:paraId="61FD662F" w14:textId="77777777" w:rsidR="00F057E1" w:rsidRDefault="00F057E1" w:rsidP="00A3243A">
            <w:pPr>
              <w:rPr>
                <w:rFonts w:asciiTheme="majorHAnsi" w:eastAsia="SimSun" w:hAnsiTheme="majorHAnsi" w:cstheme="majorHAnsi"/>
                <w:sz w:val="20"/>
                <w:szCs w:val="24"/>
              </w:rPr>
            </w:pPr>
          </w:p>
          <w:p w14:paraId="03D5C94C" w14:textId="673471C4" w:rsidR="00F02E7F" w:rsidRDefault="00F02E7F" w:rsidP="00A3243A">
            <w:pPr>
              <w:rPr>
                <w:rFonts w:asciiTheme="majorHAnsi" w:eastAsia="SimSun" w:hAnsiTheme="majorHAnsi" w:cstheme="majorHAnsi"/>
                <w:sz w:val="20"/>
                <w:szCs w:val="24"/>
              </w:rPr>
            </w:pPr>
            <w:r w:rsidRPr="00460856">
              <w:rPr>
                <w:rFonts w:asciiTheme="majorHAnsi" w:eastAsia="SimSun" w:hAnsiTheme="majorHAnsi" w:cstheme="majorHAnsi"/>
                <w:sz w:val="20"/>
                <w:szCs w:val="24"/>
              </w:rPr>
              <w:t>El Titular declara que: a) tiene el compromiso y propósito de conservar y proteger la Propiedad; b) tiene los recursos para garantizar el cumplimiento de las restricciones</w:t>
            </w:r>
            <w:r w:rsidR="00EF5B03">
              <w:rPr>
                <w:rFonts w:asciiTheme="majorHAnsi" w:eastAsia="SimSun" w:hAnsiTheme="majorHAnsi" w:cstheme="majorHAnsi"/>
                <w:sz w:val="20"/>
                <w:szCs w:val="24"/>
              </w:rPr>
              <w:t>, prohibiciones y obligaciones,</w:t>
            </w:r>
            <w:r w:rsidRPr="00460856">
              <w:rPr>
                <w:rFonts w:asciiTheme="majorHAnsi" w:eastAsia="SimSun" w:hAnsiTheme="majorHAnsi" w:cstheme="majorHAnsi"/>
                <w:sz w:val="20"/>
                <w:szCs w:val="24"/>
              </w:rPr>
              <w:t xml:space="preserve"> que afectan a la Propiedad que se establecen en el presente acto; c) posee los poderes y la representación necesaria para aceptar el Derecho Real de Conservación; d) cumple con todas las leyes, regulaciones y requisitos aplicables a la transparencia, los conflictos de intereses y conformidad normativa.</w:t>
            </w:r>
          </w:p>
          <w:p w14:paraId="4E6804E3" w14:textId="3269119F" w:rsidR="00F057E1" w:rsidRPr="00460856" w:rsidRDefault="00F057E1" w:rsidP="00A3243A">
            <w:pPr>
              <w:rPr>
                <w:rFonts w:asciiTheme="majorHAnsi" w:eastAsia="SimSun" w:hAnsiTheme="majorHAnsi" w:cstheme="majorHAnsi"/>
                <w:sz w:val="20"/>
                <w:szCs w:val="24"/>
              </w:rPr>
            </w:pPr>
          </w:p>
        </w:tc>
        <w:tc>
          <w:tcPr>
            <w:tcW w:w="4639" w:type="dxa"/>
            <w:gridSpan w:val="3"/>
            <w:vAlign w:val="center"/>
          </w:tcPr>
          <w:p w14:paraId="707C3CCF" w14:textId="77777777" w:rsidR="00F02E7F" w:rsidRPr="002B2154" w:rsidRDefault="00F02E7F" w:rsidP="00A3243A">
            <w:pPr>
              <w:rPr>
                <w:rFonts w:asciiTheme="majorHAnsi" w:eastAsia="SimSun" w:hAnsiTheme="majorHAnsi" w:cstheme="majorHAnsi"/>
                <w:color w:val="0099CC"/>
                <w:sz w:val="18"/>
                <w:szCs w:val="18"/>
              </w:rPr>
            </w:pPr>
            <w:r w:rsidRPr="002B2154">
              <w:rPr>
                <w:rFonts w:asciiTheme="majorHAnsi" w:eastAsia="SimSun" w:hAnsiTheme="majorHAnsi" w:cstheme="majorHAnsi"/>
                <w:color w:val="0099CC"/>
                <w:sz w:val="18"/>
                <w:szCs w:val="18"/>
              </w:rPr>
              <w:t>Declaraciones del Titular</w:t>
            </w:r>
          </w:p>
          <w:p w14:paraId="65AABD85" w14:textId="77777777" w:rsidR="00F02E7F" w:rsidRPr="002B2154" w:rsidRDefault="00F02E7F" w:rsidP="00A3243A">
            <w:pPr>
              <w:rPr>
                <w:rFonts w:asciiTheme="majorHAnsi" w:hAnsiTheme="majorHAnsi" w:cstheme="majorHAnsi"/>
                <w:color w:val="0099CC"/>
                <w:sz w:val="18"/>
                <w:szCs w:val="18"/>
              </w:rPr>
            </w:pPr>
          </w:p>
        </w:tc>
      </w:tr>
      <w:tr w:rsidR="00F02E7F" w:rsidRPr="00460856" w14:paraId="4AB0D4CD" w14:textId="77777777" w:rsidTr="00F057E1">
        <w:tc>
          <w:tcPr>
            <w:tcW w:w="8936" w:type="dxa"/>
            <w:vAlign w:val="center"/>
          </w:tcPr>
          <w:p w14:paraId="0B5C3D4D" w14:textId="77777777" w:rsidR="00F057E1" w:rsidRDefault="00F057E1" w:rsidP="00A3243A">
            <w:pPr>
              <w:spacing w:before="100" w:after="100"/>
              <w:rPr>
                <w:rFonts w:asciiTheme="majorHAnsi" w:eastAsia="SimSun" w:hAnsiTheme="majorHAnsi" w:cstheme="majorHAnsi"/>
                <w:b/>
                <w:iCs/>
                <w:color w:val="0099CC"/>
                <w:sz w:val="24"/>
                <w:szCs w:val="24"/>
              </w:rPr>
            </w:pPr>
          </w:p>
          <w:p w14:paraId="079B1D9C" w14:textId="77777777" w:rsidR="00F057E1" w:rsidRDefault="00F057E1" w:rsidP="00A3243A">
            <w:pPr>
              <w:spacing w:before="100" w:after="100"/>
              <w:rPr>
                <w:rFonts w:asciiTheme="majorHAnsi" w:eastAsia="SimSun" w:hAnsiTheme="majorHAnsi" w:cstheme="majorHAnsi"/>
                <w:b/>
                <w:iCs/>
                <w:color w:val="0099CC"/>
                <w:sz w:val="24"/>
                <w:szCs w:val="24"/>
              </w:rPr>
            </w:pPr>
          </w:p>
          <w:p w14:paraId="22B42523" w14:textId="51460E30" w:rsidR="00167491" w:rsidRPr="00F057E1" w:rsidRDefault="00F02E7F" w:rsidP="00A3243A">
            <w:pPr>
              <w:spacing w:before="100" w:after="100"/>
              <w:rPr>
                <w:rFonts w:asciiTheme="majorHAnsi" w:eastAsia="SimSun" w:hAnsiTheme="majorHAnsi" w:cstheme="majorHAnsi"/>
                <w:b/>
                <w:iCs/>
                <w:color w:val="0099CC"/>
                <w:sz w:val="24"/>
                <w:szCs w:val="24"/>
              </w:rPr>
            </w:pPr>
            <w:r w:rsidRPr="00E60C22">
              <w:rPr>
                <w:rFonts w:asciiTheme="majorHAnsi" w:eastAsia="SimSun" w:hAnsiTheme="majorHAnsi" w:cstheme="majorHAnsi"/>
                <w:b/>
                <w:iCs/>
                <w:color w:val="0099CC"/>
                <w:sz w:val="24"/>
                <w:szCs w:val="24"/>
              </w:rPr>
              <w:lastRenderedPageBreak/>
              <w:t>DÉCIMO CUARTO. Preferencia</w:t>
            </w:r>
          </w:p>
        </w:tc>
        <w:tc>
          <w:tcPr>
            <w:tcW w:w="4639" w:type="dxa"/>
            <w:gridSpan w:val="3"/>
            <w:vAlign w:val="center"/>
          </w:tcPr>
          <w:p w14:paraId="41C20118" w14:textId="77777777" w:rsidR="00F02E7F" w:rsidRPr="002B2154" w:rsidRDefault="00F02E7F" w:rsidP="00A3243A">
            <w:pPr>
              <w:rPr>
                <w:rFonts w:asciiTheme="majorHAnsi" w:eastAsia="SimSun" w:hAnsiTheme="majorHAnsi" w:cstheme="majorHAnsi"/>
                <w:b/>
                <w:i/>
                <w:color w:val="0099CC"/>
                <w:sz w:val="18"/>
                <w:szCs w:val="18"/>
              </w:rPr>
            </w:pPr>
          </w:p>
        </w:tc>
      </w:tr>
      <w:tr w:rsidR="00F02E7F" w:rsidRPr="00460856" w14:paraId="77E7D5BB" w14:textId="6252EB93" w:rsidTr="00F057E1">
        <w:trPr>
          <w:trHeight w:val="2664"/>
        </w:trPr>
        <w:tc>
          <w:tcPr>
            <w:tcW w:w="8936" w:type="dxa"/>
            <w:vAlign w:val="center"/>
          </w:tcPr>
          <w:p w14:paraId="468AF603" w14:textId="77777777" w:rsidR="00F02E7F" w:rsidRPr="00460856" w:rsidRDefault="00F02E7F" w:rsidP="00A3243A">
            <w:pPr>
              <w:rPr>
                <w:rFonts w:asciiTheme="majorHAnsi" w:eastAsia="SimSun" w:hAnsiTheme="majorHAnsi" w:cstheme="majorHAnsi"/>
                <w:color w:val="262626" w:themeColor="text1" w:themeTint="D9"/>
                <w:sz w:val="18"/>
                <w:highlight w:val="yellow"/>
              </w:rPr>
            </w:pPr>
          </w:p>
          <w:p w14:paraId="47ECC091" w14:textId="07CD8E4D" w:rsidR="00BA5CC7" w:rsidRPr="00460856" w:rsidRDefault="00BA5CC7" w:rsidP="00A3243A">
            <w:pPr>
              <w:shd w:val="clear" w:color="auto" w:fill="E7E6E6" w:themeFill="background2"/>
              <w:rPr>
                <w:rFonts w:asciiTheme="majorHAnsi" w:eastAsia="SimSun" w:hAnsiTheme="majorHAnsi" w:cstheme="majorHAnsi"/>
                <w:sz w:val="20"/>
                <w:szCs w:val="24"/>
              </w:rPr>
            </w:pPr>
            <w:r w:rsidRPr="006A2B82">
              <w:rPr>
                <w:rFonts w:asciiTheme="majorHAnsi" w:eastAsia="SimSun" w:hAnsiTheme="majorHAnsi" w:cstheme="majorHAnsi"/>
                <w:sz w:val="20"/>
                <w:szCs w:val="24"/>
                <w:u w:val="single"/>
              </w:rPr>
              <w:t>En caso de que la Propiedad se encuentre bajo gravamen u otro derecho real previo a la constitución del Derecho Real de Conservación</w:t>
            </w:r>
            <w:r w:rsidRPr="00460856">
              <w:rPr>
                <w:rFonts w:asciiTheme="majorHAnsi" w:eastAsia="SimSun" w:hAnsiTheme="majorHAnsi" w:cstheme="majorHAnsi"/>
                <w:sz w:val="20"/>
                <w:szCs w:val="24"/>
              </w:rPr>
              <w:t>:</w:t>
            </w:r>
          </w:p>
          <w:p w14:paraId="60A443CE" w14:textId="77777777" w:rsidR="00BA5CC7" w:rsidRPr="00460856" w:rsidRDefault="00BA5CC7" w:rsidP="00A3243A">
            <w:pPr>
              <w:shd w:val="clear" w:color="auto" w:fill="E7E6E6" w:themeFill="background2"/>
              <w:rPr>
                <w:rFonts w:asciiTheme="majorHAnsi" w:eastAsia="SimSun" w:hAnsiTheme="majorHAnsi" w:cstheme="majorHAnsi"/>
                <w:sz w:val="20"/>
                <w:szCs w:val="24"/>
              </w:rPr>
            </w:pPr>
          </w:p>
          <w:p w14:paraId="18CA1A78" w14:textId="77777777" w:rsidR="00BA5CC7" w:rsidRPr="00460856" w:rsidRDefault="00BA5CC7" w:rsidP="00A3243A">
            <w:pPr>
              <w:shd w:val="clear" w:color="auto" w:fill="E7E6E6" w:themeFill="background2"/>
              <w:rPr>
                <w:rFonts w:asciiTheme="majorHAnsi" w:eastAsia="SimSun" w:hAnsiTheme="majorHAnsi" w:cstheme="majorHAnsi"/>
                <w:sz w:val="20"/>
                <w:szCs w:val="24"/>
              </w:rPr>
            </w:pPr>
            <w:r w:rsidRPr="00460856">
              <w:rPr>
                <w:rFonts w:asciiTheme="majorHAnsi" w:eastAsia="SimSun" w:hAnsiTheme="majorHAnsi" w:cstheme="majorHAnsi"/>
                <w:sz w:val="20"/>
                <w:szCs w:val="24"/>
              </w:rPr>
              <w:t>[En virtud del Artículo 11 de la ley 20.930, los gravámenes existentes y los derechos reales detallados en la sección b) de la Décima segunda</w:t>
            </w:r>
            <w:r w:rsidRPr="00460856">
              <w:rPr>
                <w:rStyle w:val="Refdecomentario"/>
                <w:rFonts w:asciiTheme="majorHAnsi" w:hAnsiTheme="majorHAnsi" w:cstheme="majorHAnsi"/>
              </w:rPr>
              <w:t xml:space="preserve"> t</w:t>
            </w:r>
            <w:r w:rsidRPr="00460856">
              <w:rPr>
                <w:rFonts w:asciiTheme="majorHAnsi" w:eastAsia="SimSun" w:hAnsiTheme="majorHAnsi" w:cstheme="majorHAnsi"/>
                <w:sz w:val="20"/>
                <w:szCs w:val="24"/>
              </w:rPr>
              <w:t>endrán preferencia sobre el Derecho Real de Conservación otorgado].</w:t>
            </w:r>
          </w:p>
          <w:p w14:paraId="1C661EE6" w14:textId="77777777" w:rsidR="00BA5CC7" w:rsidRPr="00460856" w:rsidRDefault="00BA5CC7" w:rsidP="00A3243A">
            <w:pPr>
              <w:rPr>
                <w:rFonts w:asciiTheme="majorHAnsi" w:eastAsia="SimSun" w:hAnsiTheme="majorHAnsi" w:cstheme="majorHAnsi"/>
                <w:sz w:val="20"/>
                <w:szCs w:val="24"/>
              </w:rPr>
            </w:pPr>
          </w:p>
          <w:p w14:paraId="25B563FB" w14:textId="77777777" w:rsidR="00F02E7F" w:rsidRDefault="00BA5CC7" w:rsidP="00A3243A">
            <w:pPr>
              <w:rPr>
                <w:rFonts w:asciiTheme="majorHAnsi" w:eastAsia="SimSun" w:hAnsiTheme="majorHAnsi" w:cstheme="majorHAnsi"/>
                <w:sz w:val="20"/>
                <w:szCs w:val="24"/>
              </w:rPr>
            </w:pPr>
            <w:r w:rsidRPr="00460856">
              <w:rPr>
                <w:rFonts w:asciiTheme="majorHAnsi" w:eastAsia="SimSun" w:hAnsiTheme="majorHAnsi" w:cstheme="majorHAnsi"/>
                <w:sz w:val="20"/>
                <w:szCs w:val="24"/>
              </w:rPr>
              <w:t>El Derecho Real de Conservación aquí establecido tendrá prioridad por sobre cualquier gravamen y/o Derecho Real otorgado por el Propietario con posterioridad al registro de este acuerdo Derecho Real de Conservación.</w:t>
            </w:r>
          </w:p>
          <w:p w14:paraId="2F8E0F25" w14:textId="4437A4AD" w:rsidR="00471591" w:rsidRPr="00460856" w:rsidRDefault="00471591" w:rsidP="00A3243A">
            <w:pPr>
              <w:rPr>
                <w:rFonts w:asciiTheme="majorHAnsi" w:eastAsia="SimSun" w:hAnsiTheme="majorHAnsi" w:cstheme="majorHAnsi"/>
                <w:b/>
                <w:iCs/>
                <w:color w:val="262626" w:themeColor="text1" w:themeTint="D9"/>
                <w:sz w:val="20"/>
                <w:szCs w:val="20"/>
              </w:rPr>
            </w:pPr>
          </w:p>
        </w:tc>
        <w:tc>
          <w:tcPr>
            <w:tcW w:w="4639" w:type="dxa"/>
            <w:gridSpan w:val="3"/>
            <w:vAlign w:val="center"/>
          </w:tcPr>
          <w:p w14:paraId="22244D6E" w14:textId="6BD2D556" w:rsidR="00F02E7F" w:rsidRPr="002B2154" w:rsidRDefault="00F02E7F" w:rsidP="00A3243A">
            <w:pPr>
              <w:rPr>
                <w:rFonts w:asciiTheme="majorHAnsi" w:hAnsiTheme="majorHAnsi" w:cstheme="majorHAnsi"/>
                <w:color w:val="0099CC"/>
                <w:sz w:val="18"/>
                <w:szCs w:val="18"/>
              </w:rPr>
            </w:pPr>
            <w:r w:rsidRPr="002B2154">
              <w:rPr>
                <w:rFonts w:asciiTheme="majorHAnsi" w:eastAsia="SimSun" w:hAnsiTheme="majorHAnsi" w:cstheme="majorHAnsi"/>
                <w:color w:val="0099CC"/>
                <w:sz w:val="18"/>
                <w:szCs w:val="18"/>
              </w:rPr>
              <w:t>Esta cláusula estipula que los gravámenes preexistentes tienen preferencia sobre el Derecho Real de Conservación establecido en este contrato,</w:t>
            </w:r>
            <w:r w:rsidR="001B1353" w:rsidRPr="002B2154">
              <w:rPr>
                <w:rFonts w:asciiTheme="majorHAnsi" w:eastAsia="SimSun" w:hAnsiTheme="majorHAnsi" w:cstheme="majorHAnsi"/>
                <w:color w:val="0099CC"/>
                <w:sz w:val="18"/>
                <w:szCs w:val="18"/>
              </w:rPr>
              <w:t xml:space="preserve"> el cual</w:t>
            </w:r>
            <w:r w:rsidRPr="002B2154">
              <w:rPr>
                <w:rFonts w:asciiTheme="majorHAnsi" w:eastAsia="SimSun" w:hAnsiTheme="majorHAnsi" w:cstheme="majorHAnsi"/>
                <w:color w:val="0099CC"/>
                <w:sz w:val="18"/>
                <w:szCs w:val="18"/>
              </w:rPr>
              <w:t xml:space="preserve"> a su vez, tiene prioridad por sobre cualquier gravamen otorgado con posterioridad a su registro.</w:t>
            </w:r>
          </w:p>
        </w:tc>
      </w:tr>
      <w:tr w:rsidR="00F02E7F" w:rsidRPr="00460856" w14:paraId="0063A2FC" w14:textId="77777777" w:rsidTr="00F057E1">
        <w:tc>
          <w:tcPr>
            <w:tcW w:w="8936" w:type="dxa"/>
            <w:vAlign w:val="center"/>
          </w:tcPr>
          <w:p w14:paraId="4684C717" w14:textId="77777777" w:rsidR="00F057E1" w:rsidRDefault="00F057E1" w:rsidP="00A3243A">
            <w:pPr>
              <w:spacing w:before="100" w:after="100"/>
              <w:rPr>
                <w:rFonts w:asciiTheme="majorHAnsi" w:eastAsia="SimSun" w:hAnsiTheme="majorHAnsi" w:cstheme="majorHAnsi"/>
                <w:b/>
                <w:color w:val="0099CC"/>
                <w:sz w:val="24"/>
                <w:szCs w:val="28"/>
              </w:rPr>
            </w:pPr>
          </w:p>
          <w:p w14:paraId="742C670A" w14:textId="24D97C5D" w:rsidR="00167491" w:rsidRPr="00F057E1" w:rsidRDefault="00F02E7F" w:rsidP="00A3243A">
            <w:pPr>
              <w:spacing w:before="100" w:after="100"/>
              <w:rPr>
                <w:rFonts w:asciiTheme="majorHAnsi" w:eastAsia="SimSun" w:hAnsiTheme="majorHAnsi" w:cstheme="majorHAnsi"/>
                <w:b/>
                <w:color w:val="0099CC"/>
                <w:sz w:val="24"/>
                <w:szCs w:val="28"/>
              </w:rPr>
            </w:pPr>
            <w:r w:rsidRPr="00E60C22">
              <w:rPr>
                <w:rFonts w:asciiTheme="majorHAnsi" w:eastAsia="SimSun" w:hAnsiTheme="majorHAnsi" w:cstheme="majorHAnsi"/>
                <w:b/>
                <w:color w:val="0099CC"/>
                <w:sz w:val="24"/>
                <w:szCs w:val="28"/>
              </w:rPr>
              <w:t>DÉCIMO QUINTO. Gastos</w:t>
            </w:r>
          </w:p>
        </w:tc>
        <w:tc>
          <w:tcPr>
            <w:tcW w:w="4639" w:type="dxa"/>
            <w:gridSpan w:val="3"/>
            <w:vAlign w:val="center"/>
          </w:tcPr>
          <w:p w14:paraId="1E99767F" w14:textId="77777777" w:rsidR="00F02E7F" w:rsidRPr="002B2154" w:rsidRDefault="00F02E7F" w:rsidP="00A3243A">
            <w:pPr>
              <w:rPr>
                <w:rFonts w:asciiTheme="majorHAnsi" w:eastAsia="SimSun" w:hAnsiTheme="majorHAnsi" w:cstheme="majorHAnsi"/>
                <w:b/>
                <w:i/>
                <w:color w:val="0099CC"/>
                <w:sz w:val="18"/>
                <w:szCs w:val="18"/>
              </w:rPr>
            </w:pPr>
          </w:p>
        </w:tc>
      </w:tr>
      <w:tr w:rsidR="00F02E7F" w:rsidRPr="00460856" w14:paraId="31F5C67B" w14:textId="00779C1D" w:rsidTr="00F057E1">
        <w:trPr>
          <w:trHeight w:val="1034"/>
        </w:trPr>
        <w:tc>
          <w:tcPr>
            <w:tcW w:w="8936" w:type="dxa"/>
            <w:vAlign w:val="center"/>
          </w:tcPr>
          <w:p w14:paraId="09703D8B" w14:textId="25536FFF" w:rsidR="00F02E7F" w:rsidRPr="00460856" w:rsidRDefault="00BA5CC7" w:rsidP="00A3243A">
            <w:pPr>
              <w:rPr>
                <w:rFonts w:asciiTheme="majorHAnsi" w:eastAsia="SimSun" w:hAnsiTheme="majorHAnsi" w:cstheme="majorHAnsi"/>
                <w:sz w:val="20"/>
                <w:szCs w:val="24"/>
              </w:rPr>
            </w:pPr>
            <w:r w:rsidRPr="00460856">
              <w:rPr>
                <w:rFonts w:asciiTheme="majorHAnsi" w:eastAsia="SimSun" w:hAnsiTheme="majorHAnsi" w:cstheme="majorHAnsi"/>
                <w:sz w:val="20"/>
                <w:szCs w:val="24"/>
              </w:rPr>
              <w:t xml:space="preserve">Todos los gastos en que se incurra en relación con la ejecución y el registro de este contrato serán </w:t>
            </w:r>
            <w:r w:rsidRPr="00460856">
              <w:rPr>
                <w:rFonts w:asciiTheme="majorHAnsi" w:eastAsia="SimSun" w:hAnsiTheme="majorHAnsi" w:cstheme="majorHAnsi"/>
                <w:sz w:val="20"/>
                <w:szCs w:val="24"/>
                <w:highlight w:val="lightGray"/>
              </w:rPr>
              <w:t xml:space="preserve">[describir distribución de los gastos en relación a la ejecución </w:t>
            </w:r>
            <w:r w:rsidR="00383ACF">
              <w:rPr>
                <w:rFonts w:asciiTheme="majorHAnsi" w:eastAsia="SimSun" w:hAnsiTheme="majorHAnsi" w:cstheme="majorHAnsi"/>
                <w:sz w:val="20"/>
                <w:szCs w:val="24"/>
                <w:highlight w:val="lightGray"/>
              </w:rPr>
              <w:t xml:space="preserve">del contrato </w:t>
            </w:r>
            <w:r w:rsidRPr="00460856">
              <w:rPr>
                <w:rFonts w:asciiTheme="majorHAnsi" w:eastAsia="SimSun" w:hAnsiTheme="majorHAnsi" w:cstheme="majorHAnsi"/>
                <w:sz w:val="20"/>
                <w:szCs w:val="24"/>
                <w:highlight w:val="lightGray"/>
              </w:rPr>
              <w:t>: ej. gastos de seguimiento y monitoreo]</w:t>
            </w:r>
            <w:r w:rsidRPr="00460856">
              <w:rPr>
                <w:rFonts w:asciiTheme="majorHAnsi" w:eastAsia="SimSun" w:hAnsiTheme="majorHAnsi" w:cstheme="majorHAnsi"/>
                <w:sz w:val="20"/>
                <w:szCs w:val="24"/>
              </w:rPr>
              <w:t>.</w:t>
            </w:r>
          </w:p>
        </w:tc>
        <w:tc>
          <w:tcPr>
            <w:tcW w:w="4639" w:type="dxa"/>
            <w:gridSpan w:val="3"/>
            <w:vAlign w:val="center"/>
          </w:tcPr>
          <w:p w14:paraId="07ACACC7" w14:textId="031BFC88" w:rsidR="00F02E7F" w:rsidRPr="002B2154" w:rsidRDefault="00F02E7F" w:rsidP="00A3243A">
            <w:pPr>
              <w:rPr>
                <w:rFonts w:asciiTheme="majorHAnsi" w:hAnsiTheme="majorHAnsi" w:cstheme="majorHAnsi"/>
                <w:color w:val="0099CC"/>
                <w:sz w:val="18"/>
                <w:szCs w:val="18"/>
              </w:rPr>
            </w:pPr>
            <w:r w:rsidRPr="002B2154">
              <w:rPr>
                <w:rFonts w:asciiTheme="majorHAnsi" w:hAnsiTheme="majorHAnsi" w:cstheme="majorHAnsi"/>
                <w:color w:val="0099CC"/>
                <w:sz w:val="18"/>
                <w:szCs w:val="18"/>
              </w:rPr>
              <w:t xml:space="preserve">Esta cláusula establece la forma en que se distribuirán los gastos </w:t>
            </w:r>
            <w:r w:rsidR="00D11971" w:rsidRPr="002B2154">
              <w:rPr>
                <w:rFonts w:asciiTheme="majorHAnsi" w:hAnsiTheme="majorHAnsi" w:cstheme="majorHAnsi"/>
                <w:color w:val="0099CC"/>
                <w:sz w:val="18"/>
                <w:szCs w:val="18"/>
              </w:rPr>
              <w:t>del</w:t>
            </w:r>
            <w:r w:rsidRPr="002B2154">
              <w:rPr>
                <w:rFonts w:asciiTheme="majorHAnsi" w:hAnsiTheme="majorHAnsi" w:cstheme="majorHAnsi"/>
                <w:color w:val="0099CC"/>
                <w:sz w:val="18"/>
                <w:szCs w:val="18"/>
              </w:rPr>
              <w:t xml:space="preserve"> cumplimiento del contrato, </w:t>
            </w:r>
            <w:r w:rsidR="001B1353" w:rsidRPr="002B2154">
              <w:rPr>
                <w:rFonts w:asciiTheme="majorHAnsi" w:hAnsiTheme="majorHAnsi" w:cstheme="majorHAnsi"/>
                <w:color w:val="0099CC"/>
                <w:sz w:val="18"/>
                <w:szCs w:val="18"/>
              </w:rPr>
              <w:t>así como otras actividades que puedan implicar gastos para las Partes</w:t>
            </w:r>
            <w:r w:rsidRPr="002B2154">
              <w:rPr>
                <w:rFonts w:asciiTheme="majorHAnsi" w:hAnsiTheme="majorHAnsi" w:cstheme="majorHAnsi"/>
                <w:color w:val="0099CC"/>
                <w:sz w:val="18"/>
                <w:szCs w:val="18"/>
              </w:rPr>
              <w:t>.</w:t>
            </w:r>
          </w:p>
        </w:tc>
      </w:tr>
      <w:tr w:rsidR="00F02E7F" w:rsidRPr="00460856" w14:paraId="28E8895F" w14:textId="77777777" w:rsidTr="00F057E1">
        <w:trPr>
          <w:trHeight w:val="413"/>
        </w:trPr>
        <w:tc>
          <w:tcPr>
            <w:tcW w:w="8936" w:type="dxa"/>
            <w:vAlign w:val="center"/>
          </w:tcPr>
          <w:p w14:paraId="36DB28B6" w14:textId="77777777" w:rsidR="00F057E1" w:rsidRDefault="00F057E1" w:rsidP="00A3243A">
            <w:pPr>
              <w:spacing w:before="100" w:after="100"/>
              <w:rPr>
                <w:rFonts w:asciiTheme="majorHAnsi" w:eastAsia="SimSun" w:hAnsiTheme="majorHAnsi" w:cstheme="majorHAnsi"/>
                <w:b/>
                <w:color w:val="0099CC"/>
                <w:sz w:val="24"/>
                <w:szCs w:val="28"/>
              </w:rPr>
            </w:pPr>
          </w:p>
          <w:p w14:paraId="7D439731" w14:textId="6ED685E2" w:rsidR="00167491" w:rsidRPr="00F057E1" w:rsidRDefault="00F02E7F" w:rsidP="00A3243A">
            <w:pPr>
              <w:spacing w:before="100" w:after="100"/>
              <w:rPr>
                <w:rFonts w:asciiTheme="majorHAnsi" w:eastAsia="SimSun" w:hAnsiTheme="majorHAnsi" w:cstheme="majorHAnsi"/>
                <w:b/>
                <w:color w:val="0099CC"/>
                <w:sz w:val="24"/>
                <w:szCs w:val="28"/>
              </w:rPr>
            </w:pPr>
            <w:r w:rsidRPr="00E60C22">
              <w:rPr>
                <w:rFonts w:asciiTheme="majorHAnsi" w:eastAsia="SimSun" w:hAnsiTheme="majorHAnsi" w:cstheme="majorHAnsi"/>
                <w:b/>
                <w:color w:val="0099CC"/>
                <w:sz w:val="24"/>
                <w:szCs w:val="28"/>
              </w:rPr>
              <w:t>DÉCIMO SEXTO. Nulidad</w:t>
            </w:r>
          </w:p>
        </w:tc>
        <w:tc>
          <w:tcPr>
            <w:tcW w:w="4639" w:type="dxa"/>
            <w:gridSpan w:val="3"/>
            <w:vAlign w:val="center"/>
          </w:tcPr>
          <w:p w14:paraId="580A944F" w14:textId="77777777" w:rsidR="00F02E7F" w:rsidRPr="002B2154" w:rsidRDefault="00F02E7F" w:rsidP="00A3243A">
            <w:pPr>
              <w:rPr>
                <w:rFonts w:asciiTheme="majorHAnsi" w:eastAsia="SimSun" w:hAnsiTheme="majorHAnsi" w:cstheme="majorHAnsi"/>
                <w:b/>
                <w:i/>
                <w:color w:val="0099CC"/>
                <w:sz w:val="18"/>
                <w:szCs w:val="18"/>
              </w:rPr>
            </w:pPr>
          </w:p>
        </w:tc>
      </w:tr>
      <w:tr w:rsidR="00F02E7F" w:rsidRPr="00460856" w14:paraId="05EBB9E4" w14:textId="1B23A052" w:rsidTr="00F057E1">
        <w:trPr>
          <w:trHeight w:val="797"/>
        </w:trPr>
        <w:tc>
          <w:tcPr>
            <w:tcW w:w="8936" w:type="dxa"/>
            <w:vAlign w:val="center"/>
          </w:tcPr>
          <w:p w14:paraId="3E04A113" w14:textId="77777777" w:rsidR="00471591" w:rsidRDefault="00471591" w:rsidP="00A3243A">
            <w:pPr>
              <w:rPr>
                <w:rFonts w:asciiTheme="majorHAnsi" w:eastAsia="SimSun" w:hAnsiTheme="majorHAnsi" w:cstheme="majorHAnsi"/>
                <w:sz w:val="20"/>
                <w:szCs w:val="24"/>
              </w:rPr>
            </w:pPr>
          </w:p>
          <w:p w14:paraId="5ABFE2AC" w14:textId="0E67C531" w:rsidR="00F02E7F" w:rsidRDefault="00BA5CC7" w:rsidP="00A3243A">
            <w:pPr>
              <w:rPr>
                <w:rFonts w:asciiTheme="majorHAnsi" w:eastAsia="SimSun" w:hAnsiTheme="majorHAnsi" w:cstheme="majorHAnsi"/>
                <w:b/>
                <w:sz w:val="20"/>
                <w:szCs w:val="24"/>
              </w:rPr>
            </w:pPr>
            <w:r w:rsidRPr="00460856">
              <w:rPr>
                <w:rFonts w:asciiTheme="majorHAnsi" w:eastAsia="SimSun" w:hAnsiTheme="majorHAnsi" w:cstheme="majorHAnsi"/>
                <w:sz w:val="20"/>
                <w:szCs w:val="24"/>
              </w:rPr>
              <w:t>La declaración de invalidez o nulidad de cualquier persona, cláusula, sección, obligación o disposición de este contrato no afectará la validez de otras cláusulas, secciones, obligaciones o disposiciones</w:t>
            </w:r>
            <w:r w:rsidRPr="00460856">
              <w:rPr>
                <w:rFonts w:asciiTheme="majorHAnsi" w:eastAsia="SimSun" w:hAnsiTheme="majorHAnsi" w:cstheme="majorHAnsi"/>
                <w:b/>
                <w:sz w:val="20"/>
                <w:szCs w:val="24"/>
              </w:rPr>
              <w:t>.</w:t>
            </w:r>
          </w:p>
          <w:p w14:paraId="58606ABD" w14:textId="3AC961F6" w:rsidR="00471591" w:rsidRPr="00460856" w:rsidRDefault="00471591" w:rsidP="00A3243A">
            <w:pPr>
              <w:rPr>
                <w:rFonts w:asciiTheme="majorHAnsi" w:eastAsia="SimSun" w:hAnsiTheme="majorHAnsi" w:cstheme="majorHAnsi"/>
                <w:b/>
                <w:i/>
                <w:color w:val="262626" w:themeColor="text1" w:themeTint="D9"/>
                <w:sz w:val="18"/>
              </w:rPr>
            </w:pPr>
          </w:p>
        </w:tc>
        <w:tc>
          <w:tcPr>
            <w:tcW w:w="4639" w:type="dxa"/>
            <w:gridSpan w:val="3"/>
            <w:vAlign w:val="center"/>
          </w:tcPr>
          <w:p w14:paraId="40CA2C1A" w14:textId="1181EC6D" w:rsidR="00F02E7F" w:rsidRPr="002B2154" w:rsidRDefault="00F02E7F" w:rsidP="00A3243A">
            <w:pPr>
              <w:rPr>
                <w:rFonts w:asciiTheme="majorHAnsi" w:hAnsiTheme="majorHAnsi" w:cstheme="majorHAnsi"/>
                <w:color w:val="0099CC"/>
                <w:sz w:val="18"/>
                <w:szCs w:val="18"/>
              </w:rPr>
            </w:pPr>
            <w:r w:rsidRPr="002B2154">
              <w:rPr>
                <w:rFonts w:asciiTheme="majorHAnsi" w:eastAsia="SimSun" w:hAnsiTheme="majorHAnsi" w:cstheme="majorHAnsi"/>
                <w:color w:val="0099CC"/>
                <w:sz w:val="18"/>
                <w:szCs w:val="18"/>
              </w:rPr>
              <w:t xml:space="preserve">Cláusula legal </w:t>
            </w:r>
            <w:r w:rsidR="00D22DEA" w:rsidRPr="002B2154">
              <w:rPr>
                <w:rFonts w:asciiTheme="majorHAnsi" w:eastAsia="SimSun" w:hAnsiTheme="majorHAnsi" w:cstheme="majorHAnsi"/>
                <w:color w:val="0099CC"/>
                <w:sz w:val="18"/>
                <w:szCs w:val="18"/>
              </w:rPr>
              <w:t xml:space="preserve">que </w:t>
            </w:r>
            <w:r w:rsidRPr="002B2154">
              <w:rPr>
                <w:rFonts w:asciiTheme="majorHAnsi" w:eastAsia="SimSun" w:hAnsiTheme="majorHAnsi" w:cstheme="majorHAnsi"/>
                <w:color w:val="0099CC"/>
                <w:sz w:val="18"/>
                <w:szCs w:val="18"/>
              </w:rPr>
              <w:t>previene la nulidad del contrato en caso de invalidez de cualquiera de sus partes.</w:t>
            </w:r>
          </w:p>
        </w:tc>
      </w:tr>
      <w:tr w:rsidR="00F02E7F" w:rsidRPr="00460856" w14:paraId="626DAA37" w14:textId="77777777" w:rsidTr="00F057E1">
        <w:trPr>
          <w:trHeight w:val="77"/>
        </w:trPr>
        <w:tc>
          <w:tcPr>
            <w:tcW w:w="8936" w:type="dxa"/>
            <w:vAlign w:val="center"/>
          </w:tcPr>
          <w:p w14:paraId="6783DC28" w14:textId="4E1E000D" w:rsidR="00167491" w:rsidRDefault="00167491" w:rsidP="00A3243A">
            <w:pPr>
              <w:spacing w:before="100" w:after="100"/>
              <w:rPr>
                <w:rFonts w:asciiTheme="majorHAnsi" w:eastAsia="SimSun" w:hAnsiTheme="majorHAnsi" w:cstheme="majorHAnsi"/>
                <w:b/>
                <w:color w:val="0099CC"/>
                <w:szCs w:val="24"/>
              </w:rPr>
            </w:pPr>
          </w:p>
          <w:p w14:paraId="32339AA7" w14:textId="77777777" w:rsidR="00F057E1" w:rsidRDefault="00F057E1" w:rsidP="00A3243A">
            <w:pPr>
              <w:spacing w:before="100" w:after="100"/>
              <w:rPr>
                <w:rFonts w:asciiTheme="majorHAnsi" w:eastAsia="SimSun" w:hAnsiTheme="majorHAnsi" w:cstheme="majorHAnsi"/>
                <w:b/>
                <w:color w:val="0099CC"/>
                <w:szCs w:val="24"/>
              </w:rPr>
            </w:pPr>
          </w:p>
          <w:p w14:paraId="22D9C09C" w14:textId="77777777" w:rsidR="00F057E1" w:rsidRDefault="00F057E1" w:rsidP="00A3243A">
            <w:pPr>
              <w:spacing w:before="100" w:after="100"/>
              <w:rPr>
                <w:rFonts w:asciiTheme="majorHAnsi" w:eastAsia="SimSun" w:hAnsiTheme="majorHAnsi" w:cstheme="majorHAnsi"/>
                <w:b/>
                <w:color w:val="0099CC"/>
                <w:sz w:val="24"/>
                <w:szCs w:val="28"/>
              </w:rPr>
            </w:pPr>
          </w:p>
          <w:p w14:paraId="3610971C" w14:textId="77777777" w:rsidR="00F057E1" w:rsidRDefault="00F057E1" w:rsidP="00A3243A">
            <w:pPr>
              <w:spacing w:before="100" w:after="100"/>
              <w:rPr>
                <w:rFonts w:asciiTheme="majorHAnsi" w:eastAsia="SimSun" w:hAnsiTheme="majorHAnsi" w:cstheme="majorHAnsi"/>
                <w:b/>
                <w:color w:val="0099CC"/>
                <w:sz w:val="24"/>
                <w:szCs w:val="28"/>
              </w:rPr>
            </w:pPr>
          </w:p>
          <w:p w14:paraId="48732549" w14:textId="3581DFD2" w:rsidR="00167491" w:rsidRPr="00F057E1" w:rsidRDefault="00F02E7F" w:rsidP="00A3243A">
            <w:pPr>
              <w:spacing w:before="100" w:after="100"/>
              <w:rPr>
                <w:rFonts w:asciiTheme="majorHAnsi" w:eastAsia="SimSun" w:hAnsiTheme="majorHAnsi" w:cstheme="majorHAnsi"/>
                <w:b/>
                <w:color w:val="0099CC"/>
                <w:sz w:val="24"/>
                <w:szCs w:val="28"/>
              </w:rPr>
            </w:pPr>
            <w:r w:rsidRPr="00E60C22">
              <w:rPr>
                <w:rFonts w:asciiTheme="majorHAnsi" w:eastAsia="SimSun" w:hAnsiTheme="majorHAnsi" w:cstheme="majorHAnsi"/>
                <w:b/>
                <w:color w:val="0099CC"/>
                <w:sz w:val="24"/>
                <w:szCs w:val="28"/>
              </w:rPr>
              <w:lastRenderedPageBreak/>
              <w:t>DÉCIMO SÉPTIMO. Sucesores y Asignatarios</w:t>
            </w:r>
          </w:p>
        </w:tc>
        <w:tc>
          <w:tcPr>
            <w:tcW w:w="4639" w:type="dxa"/>
            <w:gridSpan w:val="3"/>
            <w:vAlign w:val="center"/>
          </w:tcPr>
          <w:p w14:paraId="7A712A38" w14:textId="07F6966B" w:rsidR="00F02E7F" w:rsidRPr="002B2154" w:rsidRDefault="00F02E7F" w:rsidP="00A3243A">
            <w:pPr>
              <w:rPr>
                <w:rFonts w:asciiTheme="majorHAnsi" w:eastAsia="SimSun" w:hAnsiTheme="majorHAnsi" w:cstheme="majorHAnsi"/>
                <w:bCs/>
                <w:iCs/>
                <w:color w:val="0099CC"/>
                <w:sz w:val="18"/>
                <w:szCs w:val="18"/>
              </w:rPr>
            </w:pPr>
          </w:p>
        </w:tc>
      </w:tr>
      <w:tr w:rsidR="00F02E7F" w:rsidRPr="00460856" w14:paraId="636E3645" w14:textId="1AB3FF39" w:rsidTr="00F057E1">
        <w:trPr>
          <w:trHeight w:val="2961"/>
        </w:trPr>
        <w:tc>
          <w:tcPr>
            <w:tcW w:w="8936" w:type="dxa"/>
            <w:vAlign w:val="center"/>
          </w:tcPr>
          <w:p w14:paraId="7582490D" w14:textId="77777777" w:rsidR="00F02E7F" w:rsidRPr="00460856" w:rsidRDefault="00F02E7F" w:rsidP="00A3243A">
            <w:pPr>
              <w:rPr>
                <w:rFonts w:asciiTheme="majorHAnsi" w:eastAsia="SimSun" w:hAnsiTheme="majorHAnsi" w:cstheme="majorHAnsi"/>
                <w:color w:val="262626" w:themeColor="text1" w:themeTint="D9"/>
                <w:sz w:val="18"/>
              </w:rPr>
            </w:pPr>
          </w:p>
          <w:p w14:paraId="0CDE84A2" w14:textId="4E8FA908" w:rsidR="00BA5CC7" w:rsidRPr="00460856" w:rsidRDefault="00BA5CC7" w:rsidP="00A3243A">
            <w:pPr>
              <w:rPr>
                <w:rFonts w:asciiTheme="majorHAnsi" w:eastAsia="SimSun" w:hAnsiTheme="majorHAnsi" w:cstheme="majorHAnsi"/>
                <w:sz w:val="20"/>
                <w:szCs w:val="24"/>
              </w:rPr>
            </w:pPr>
            <w:r w:rsidRPr="00460856">
              <w:rPr>
                <w:rFonts w:asciiTheme="majorHAnsi" w:eastAsia="SimSun" w:hAnsiTheme="majorHAnsi" w:cstheme="majorHAnsi"/>
                <w:sz w:val="20"/>
                <w:szCs w:val="24"/>
              </w:rPr>
              <w:t>El Titular no venderá, transferirá, asignará, gravará u otorgará el Derecho Real de Conservación acá otorgado, a menos que dicha venta, cesión, transferencia o gravamen se realice con el consentimiento escrito del Propietario. En caso de acordarse la venta, cesión o transferencia del Derecho Real de Conservación, en el contrato respectivo se establecerán los distintos derechos y obligaciones del Titular secundario entrante, todo con el consentimiento escrito del Propietario.</w:t>
            </w:r>
          </w:p>
          <w:p w14:paraId="4F92E9E8" w14:textId="77777777" w:rsidR="00BA5CC7" w:rsidRPr="00460856" w:rsidRDefault="00BA5CC7" w:rsidP="00A3243A">
            <w:pPr>
              <w:rPr>
                <w:rFonts w:asciiTheme="majorHAnsi" w:eastAsia="SimSun" w:hAnsiTheme="majorHAnsi" w:cstheme="majorHAnsi"/>
                <w:sz w:val="20"/>
                <w:szCs w:val="24"/>
              </w:rPr>
            </w:pPr>
          </w:p>
          <w:p w14:paraId="237430ED" w14:textId="77777777" w:rsidR="00370419" w:rsidRDefault="00BA5CC7" w:rsidP="00A3243A">
            <w:pPr>
              <w:rPr>
                <w:rFonts w:asciiTheme="majorHAnsi" w:eastAsia="SimSun" w:hAnsiTheme="majorHAnsi" w:cstheme="majorHAnsi"/>
                <w:sz w:val="20"/>
                <w:szCs w:val="24"/>
              </w:rPr>
            </w:pPr>
            <w:r w:rsidRPr="00460856">
              <w:rPr>
                <w:rFonts w:asciiTheme="majorHAnsi" w:eastAsia="SimSun" w:hAnsiTheme="majorHAnsi" w:cstheme="majorHAnsi"/>
                <w:sz w:val="20"/>
                <w:szCs w:val="24"/>
              </w:rPr>
              <w:t>Todas las referencias al Titular en este acuerdo o cualquier otro acuerdo o documento incluirán a sus sucesores y asignatarios.</w:t>
            </w:r>
          </w:p>
          <w:p w14:paraId="2BCFF171" w14:textId="67FE579E" w:rsidR="00167491" w:rsidRPr="00460856" w:rsidRDefault="00167491" w:rsidP="00A3243A">
            <w:pPr>
              <w:rPr>
                <w:rFonts w:asciiTheme="majorHAnsi" w:eastAsia="SimSun" w:hAnsiTheme="majorHAnsi" w:cstheme="majorHAnsi"/>
                <w:sz w:val="20"/>
                <w:szCs w:val="24"/>
              </w:rPr>
            </w:pPr>
          </w:p>
        </w:tc>
        <w:tc>
          <w:tcPr>
            <w:tcW w:w="4639" w:type="dxa"/>
            <w:gridSpan w:val="3"/>
            <w:vAlign w:val="center"/>
          </w:tcPr>
          <w:p w14:paraId="0652F63E" w14:textId="39C9D38D" w:rsidR="00F02E7F" w:rsidRPr="002B2154" w:rsidRDefault="00D72AFE" w:rsidP="00A3243A">
            <w:pPr>
              <w:rPr>
                <w:rFonts w:asciiTheme="majorHAnsi" w:hAnsiTheme="majorHAnsi" w:cstheme="majorHAnsi"/>
                <w:color w:val="0099CC"/>
                <w:sz w:val="18"/>
                <w:szCs w:val="18"/>
              </w:rPr>
            </w:pPr>
            <w:r>
              <w:rPr>
                <w:rFonts w:asciiTheme="majorHAnsi" w:hAnsiTheme="majorHAnsi" w:cstheme="majorHAnsi"/>
                <w:color w:val="0099CC"/>
                <w:sz w:val="18"/>
                <w:szCs w:val="18"/>
              </w:rPr>
              <w:t>Esta cláusula indica que el Titular del Derecho Real de Conservación s</w:t>
            </w:r>
            <w:r w:rsidR="000B7C61">
              <w:rPr>
                <w:rFonts w:asciiTheme="majorHAnsi" w:hAnsiTheme="majorHAnsi" w:cstheme="majorHAnsi"/>
                <w:color w:val="0099CC"/>
                <w:sz w:val="18"/>
                <w:szCs w:val="18"/>
              </w:rPr>
              <w:t>o</w:t>
            </w:r>
            <w:r>
              <w:rPr>
                <w:rFonts w:asciiTheme="majorHAnsi" w:hAnsiTheme="majorHAnsi" w:cstheme="majorHAnsi"/>
                <w:color w:val="0099CC"/>
                <w:sz w:val="18"/>
                <w:szCs w:val="18"/>
              </w:rPr>
              <w:t>lo puede cambiar bajo consentimiento del Propietario, con el fin de asegurarse que las partes siempre tengan una relación cercana y de confianza.</w:t>
            </w:r>
          </w:p>
        </w:tc>
      </w:tr>
      <w:tr w:rsidR="00F02E7F" w:rsidRPr="00460856" w14:paraId="5E085A48" w14:textId="77777777" w:rsidTr="00F057E1">
        <w:trPr>
          <w:trHeight w:val="829"/>
        </w:trPr>
        <w:tc>
          <w:tcPr>
            <w:tcW w:w="8936" w:type="dxa"/>
            <w:vAlign w:val="center"/>
          </w:tcPr>
          <w:p w14:paraId="5354241F" w14:textId="52743C2D" w:rsidR="00167491" w:rsidRPr="00F057E1" w:rsidRDefault="00F02E7F" w:rsidP="00A3243A">
            <w:pPr>
              <w:spacing w:before="100" w:after="100"/>
              <w:rPr>
                <w:rFonts w:asciiTheme="majorHAnsi" w:eastAsia="SimSun" w:hAnsiTheme="majorHAnsi" w:cstheme="majorHAnsi"/>
                <w:b/>
                <w:color w:val="0099CC"/>
                <w:sz w:val="24"/>
                <w:szCs w:val="28"/>
              </w:rPr>
            </w:pPr>
            <w:r w:rsidRPr="00E60C22">
              <w:rPr>
                <w:rFonts w:asciiTheme="majorHAnsi" w:eastAsia="SimSun" w:hAnsiTheme="majorHAnsi" w:cstheme="majorHAnsi"/>
                <w:b/>
                <w:color w:val="0099CC"/>
                <w:sz w:val="24"/>
                <w:szCs w:val="28"/>
              </w:rPr>
              <w:t>DÉCIMO OCTAVO. Transmisibilidad</w:t>
            </w:r>
          </w:p>
        </w:tc>
        <w:tc>
          <w:tcPr>
            <w:tcW w:w="4639" w:type="dxa"/>
            <w:gridSpan w:val="3"/>
            <w:vAlign w:val="center"/>
          </w:tcPr>
          <w:p w14:paraId="48A7878F" w14:textId="130C7CE8" w:rsidR="00F02E7F" w:rsidRPr="002B2154" w:rsidRDefault="00F02E7F" w:rsidP="00A3243A">
            <w:pPr>
              <w:rPr>
                <w:rFonts w:asciiTheme="majorHAnsi" w:eastAsia="SimSun" w:hAnsiTheme="majorHAnsi" w:cstheme="majorHAnsi"/>
                <w:b/>
                <w:i/>
                <w:color w:val="0099CC"/>
                <w:sz w:val="18"/>
                <w:szCs w:val="18"/>
              </w:rPr>
            </w:pPr>
          </w:p>
        </w:tc>
      </w:tr>
      <w:tr w:rsidR="00F02E7F" w:rsidRPr="00460856" w14:paraId="2B51FDD3" w14:textId="6D6C6181" w:rsidTr="00F057E1">
        <w:tc>
          <w:tcPr>
            <w:tcW w:w="8936" w:type="dxa"/>
            <w:vAlign w:val="center"/>
          </w:tcPr>
          <w:p w14:paraId="19B40C8B" w14:textId="71AF722D" w:rsidR="00F02E7F" w:rsidRPr="00460856" w:rsidRDefault="00BA5CC7" w:rsidP="00A3243A">
            <w:pPr>
              <w:rPr>
                <w:rFonts w:asciiTheme="majorHAnsi" w:eastAsia="SimSun" w:hAnsiTheme="majorHAnsi" w:cstheme="majorHAnsi"/>
                <w:sz w:val="20"/>
                <w:szCs w:val="24"/>
              </w:rPr>
            </w:pPr>
            <w:r w:rsidRPr="00460856">
              <w:rPr>
                <w:rFonts w:asciiTheme="majorHAnsi" w:eastAsia="SimSun" w:hAnsiTheme="majorHAnsi" w:cstheme="majorHAnsi"/>
                <w:sz w:val="20"/>
                <w:szCs w:val="24"/>
              </w:rPr>
              <w:t>Las obligaciones establecidas a favor del Propietario son transmisibles; por lo tanto, serán vinculantes para cualquier futuro Propietario y poseedor de la Propiedad.</w:t>
            </w:r>
          </w:p>
        </w:tc>
        <w:tc>
          <w:tcPr>
            <w:tcW w:w="4639" w:type="dxa"/>
            <w:gridSpan w:val="3"/>
            <w:vAlign w:val="center"/>
          </w:tcPr>
          <w:p w14:paraId="3F8FFA22" w14:textId="77777777" w:rsidR="00D72AFE" w:rsidRDefault="00D72AFE" w:rsidP="00A3243A">
            <w:pPr>
              <w:rPr>
                <w:rFonts w:asciiTheme="majorHAnsi" w:eastAsia="SimSun" w:hAnsiTheme="majorHAnsi" w:cstheme="majorHAnsi"/>
                <w:bCs/>
                <w:iCs/>
                <w:color w:val="0099CC"/>
                <w:sz w:val="18"/>
                <w:szCs w:val="18"/>
              </w:rPr>
            </w:pPr>
          </w:p>
          <w:p w14:paraId="524812D0" w14:textId="77777777" w:rsidR="00F02E7F" w:rsidRDefault="00F02E7F" w:rsidP="00A3243A">
            <w:pPr>
              <w:rPr>
                <w:rFonts w:asciiTheme="majorHAnsi" w:eastAsia="SimSun" w:hAnsiTheme="majorHAnsi" w:cstheme="majorHAnsi"/>
                <w:bCs/>
                <w:iCs/>
                <w:color w:val="0099CC"/>
                <w:sz w:val="18"/>
                <w:szCs w:val="18"/>
              </w:rPr>
            </w:pPr>
            <w:r w:rsidRPr="002B2154">
              <w:rPr>
                <w:rFonts w:asciiTheme="majorHAnsi" w:eastAsia="SimSun" w:hAnsiTheme="majorHAnsi" w:cstheme="majorHAnsi"/>
                <w:bCs/>
                <w:iCs/>
                <w:color w:val="0099CC"/>
                <w:sz w:val="18"/>
                <w:szCs w:val="18"/>
              </w:rPr>
              <w:t>Esta cláusula establece que el contrato es vinculante con la Propiedad afectada por el Derecho Real de Conservación, independiente del Propietario.</w:t>
            </w:r>
          </w:p>
          <w:p w14:paraId="71E58600" w14:textId="117BB7D5" w:rsidR="00D72AFE" w:rsidRPr="002B2154" w:rsidRDefault="00D72AFE" w:rsidP="00A3243A">
            <w:pPr>
              <w:rPr>
                <w:rFonts w:asciiTheme="majorHAnsi" w:hAnsiTheme="majorHAnsi" w:cstheme="majorHAnsi"/>
                <w:color w:val="0099CC"/>
                <w:sz w:val="18"/>
                <w:szCs w:val="18"/>
              </w:rPr>
            </w:pPr>
          </w:p>
        </w:tc>
      </w:tr>
      <w:tr w:rsidR="00F02E7F" w:rsidRPr="00460856" w14:paraId="189F9FB3" w14:textId="77777777" w:rsidTr="00F057E1">
        <w:trPr>
          <w:trHeight w:val="946"/>
        </w:trPr>
        <w:tc>
          <w:tcPr>
            <w:tcW w:w="8936" w:type="dxa"/>
            <w:vAlign w:val="center"/>
          </w:tcPr>
          <w:p w14:paraId="53179C52" w14:textId="50356FBA" w:rsidR="00167491" w:rsidRPr="00F057E1" w:rsidRDefault="00F02E7F" w:rsidP="00A3243A">
            <w:pPr>
              <w:spacing w:before="100" w:after="100"/>
              <w:rPr>
                <w:rFonts w:asciiTheme="majorHAnsi" w:eastAsia="SimSun" w:hAnsiTheme="majorHAnsi" w:cstheme="majorHAnsi"/>
                <w:b/>
                <w:bCs/>
                <w:color w:val="0099CC"/>
                <w:sz w:val="24"/>
                <w:szCs w:val="28"/>
              </w:rPr>
            </w:pPr>
            <w:r w:rsidRPr="00E60C22">
              <w:rPr>
                <w:rFonts w:asciiTheme="majorHAnsi" w:eastAsia="SimSun" w:hAnsiTheme="majorHAnsi" w:cstheme="majorHAnsi"/>
                <w:b/>
                <w:bCs/>
                <w:color w:val="0099CC"/>
                <w:sz w:val="24"/>
                <w:szCs w:val="28"/>
              </w:rPr>
              <w:t>DÉCIMO NOVENO. Ley aplicable y domicilio</w:t>
            </w:r>
          </w:p>
        </w:tc>
        <w:tc>
          <w:tcPr>
            <w:tcW w:w="4639" w:type="dxa"/>
            <w:gridSpan w:val="3"/>
            <w:vAlign w:val="center"/>
          </w:tcPr>
          <w:p w14:paraId="6CFF48FA" w14:textId="77777777" w:rsidR="00F02E7F" w:rsidRPr="002B2154" w:rsidRDefault="00F02E7F" w:rsidP="00A3243A">
            <w:pPr>
              <w:rPr>
                <w:rFonts w:asciiTheme="majorHAnsi" w:eastAsia="SimSun" w:hAnsiTheme="majorHAnsi" w:cstheme="majorHAnsi"/>
                <w:b/>
                <w:i/>
                <w:color w:val="0099CC"/>
                <w:sz w:val="18"/>
                <w:szCs w:val="18"/>
              </w:rPr>
            </w:pPr>
          </w:p>
        </w:tc>
      </w:tr>
      <w:tr w:rsidR="00F02E7F" w:rsidRPr="00460856" w14:paraId="27838F9A" w14:textId="57FC49D3" w:rsidTr="00F057E1">
        <w:trPr>
          <w:trHeight w:val="931"/>
        </w:trPr>
        <w:tc>
          <w:tcPr>
            <w:tcW w:w="8936" w:type="dxa"/>
            <w:vAlign w:val="center"/>
          </w:tcPr>
          <w:p w14:paraId="472B6141" w14:textId="77777777" w:rsidR="002C3C3E" w:rsidRDefault="002C3C3E" w:rsidP="00A3243A">
            <w:pPr>
              <w:rPr>
                <w:rFonts w:asciiTheme="majorHAnsi" w:eastAsia="SimSun" w:hAnsiTheme="majorHAnsi" w:cstheme="majorHAnsi"/>
                <w:sz w:val="20"/>
                <w:szCs w:val="24"/>
              </w:rPr>
            </w:pPr>
          </w:p>
          <w:p w14:paraId="0657BD78" w14:textId="6F0C5525" w:rsidR="00F02E7F" w:rsidRDefault="00BA5CC7" w:rsidP="00A3243A">
            <w:pPr>
              <w:rPr>
                <w:rFonts w:asciiTheme="majorHAnsi" w:eastAsia="SimSun" w:hAnsiTheme="majorHAnsi" w:cstheme="majorHAnsi"/>
                <w:sz w:val="20"/>
                <w:szCs w:val="24"/>
              </w:rPr>
            </w:pPr>
            <w:r w:rsidRPr="00460856">
              <w:rPr>
                <w:rFonts w:asciiTheme="majorHAnsi" w:eastAsia="SimSun" w:hAnsiTheme="majorHAnsi" w:cstheme="majorHAnsi"/>
                <w:sz w:val="20"/>
                <w:szCs w:val="24"/>
              </w:rPr>
              <w:t xml:space="preserve">Para todos los efectos de este contrato serán aplicables las leyes de la República de Chile, las partes establecen domicilio en </w:t>
            </w:r>
            <w:r w:rsidRPr="00460856">
              <w:rPr>
                <w:rFonts w:asciiTheme="majorHAnsi" w:eastAsia="SimSun" w:hAnsiTheme="majorHAnsi" w:cstheme="majorHAnsi"/>
                <w:sz w:val="20"/>
                <w:szCs w:val="24"/>
                <w:highlight w:val="lightGray"/>
              </w:rPr>
              <w:t>[ciudad/comuna, provincia, región]</w:t>
            </w:r>
            <w:r w:rsidRPr="00460856">
              <w:rPr>
                <w:rFonts w:asciiTheme="majorHAnsi" w:eastAsia="SimSun" w:hAnsiTheme="majorHAnsi" w:cstheme="majorHAnsi"/>
                <w:sz w:val="20"/>
                <w:szCs w:val="24"/>
              </w:rPr>
              <w:t xml:space="preserve"> y prorrogan competencia ante el árbitro referido en la cláusula Vigésimo cuarta siguiente.</w:t>
            </w:r>
          </w:p>
          <w:p w14:paraId="3EBE59B0" w14:textId="6244D978" w:rsidR="002C3C3E" w:rsidRPr="00460856" w:rsidRDefault="002C3C3E" w:rsidP="00A3243A">
            <w:pPr>
              <w:rPr>
                <w:rFonts w:asciiTheme="majorHAnsi" w:eastAsia="SimSun" w:hAnsiTheme="majorHAnsi" w:cstheme="majorHAnsi"/>
                <w:sz w:val="20"/>
                <w:szCs w:val="24"/>
              </w:rPr>
            </w:pPr>
          </w:p>
        </w:tc>
        <w:tc>
          <w:tcPr>
            <w:tcW w:w="4639" w:type="dxa"/>
            <w:gridSpan w:val="3"/>
            <w:vAlign w:val="center"/>
          </w:tcPr>
          <w:p w14:paraId="369C7CE8" w14:textId="77777777" w:rsidR="00C53B6C" w:rsidRDefault="00C53B6C" w:rsidP="00A3243A">
            <w:pPr>
              <w:rPr>
                <w:rFonts w:asciiTheme="majorHAnsi" w:eastAsia="SimSun" w:hAnsiTheme="majorHAnsi" w:cstheme="majorHAnsi"/>
                <w:color w:val="0099CC"/>
                <w:sz w:val="18"/>
                <w:szCs w:val="18"/>
              </w:rPr>
            </w:pPr>
          </w:p>
          <w:p w14:paraId="04A9030A" w14:textId="25F85721" w:rsidR="00F02E7F" w:rsidRPr="002B2154" w:rsidRDefault="00F02E7F" w:rsidP="00A3243A">
            <w:pPr>
              <w:rPr>
                <w:rFonts w:asciiTheme="majorHAnsi" w:hAnsiTheme="majorHAnsi" w:cstheme="majorHAnsi"/>
                <w:color w:val="0099CC"/>
                <w:sz w:val="18"/>
                <w:szCs w:val="18"/>
              </w:rPr>
            </w:pPr>
            <w:r w:rsidRPr="002B2154">
              <w:rPr>
                <w:rFonts w:asciiTheme="majorHAnsi" w:eastAsia="SimSun" w:hAnsiTheme="majorHAnsi" w:cstheme="majorHAnsi"/>
                <w:color w:val="0099CC"/>
                <w:sz w:val="18"/>
                <w:szCs w:val="18"/>
              </w:rPr>
              <w:t>Se indica</w:t>
            </w:r>
            <w:r w:rsidR="001B1353" w:rsidRPr="002B2154">
              <w:rPr>
                <w:rFonts w:asciiTheme="majorHAnsi" w:eastAsia="SimSun" w:hAnsiTheme="majorHAnsi" w:cstheme="majorHAnsi"/>
                <w:color w:val="0099CC"/>
                <w:sz w:val="18"/>
                <w:szCs w:val="18"/>
              </w:rPr>
              <w:t xml:space="preserve"> las leyes que serán aplicables a este contrat</w:t>
            </w:r>
            <w:r w:rsidR="00460856" w:rsidRPr="002B2154">
              <w:rPr>
                <w:rFonts w:asciiTheme="majorHAnsi" w:eastAsia="SimSun" w:hAnsiTheme="majorHAnsi" w:cstheme="majorHAnsi"/>
                <w:color w:val="0099CC"/>
                <w:sz w:val="18"/>
                <w:szCs w:val="18"/>
              </w:rPr>
              <w:t>o.</w:t>
            </w:r>
          </w:p>
        </w:tc>
      </w:tr>
      <w:tr w:rsidR="00F02E7F" w:rsidRPr="00460856" w14:paraId="2AAC4D47" w14:textId="77777777" w:rsidTr="00F057E1">
        <w:trPr>
          <w:trHeight w:val="675"/>
        </w:trPr>
        <w:tc>
          <w:tcPr>
            <w:tcW w:w="8936" w:type="dxa"/>
            <w:vAlign w:val="center"/>
          </w:tcPr>
          <w:p w14:paraId="3787EA85" w14:textId="77777777" w:rsidR="00F057E1" w:rsidRDefault="00F057E1" w:rsidP="00A3243A">
            <w:pPr>
              <w:spacing w:before="100" w:after="100"/>
              <w:rPr>
                <w:rFonts w:asciiTheme="majorHAnsi" w:eastAsia="SimSun" w:hAnsiTheme="majorHAnsi" w:cstheme="majorHAnsi"/>
                <w:b/>
                <w:color w:val="0099CC"/>
                <w:sz w:val="24"/>
                <w:szCs w:val="28"/>
              </w:rPr>
            </w:pPr>
          </w:p>
          <w:p w14:paraId="59A30388" w14:textId="77777777" w:rsidR="00F057E1" w:rsidRDefault="00F057E1" w:rsidP="00A3243A">
            <w:pPr>
              <w:spacing w:before="100" w:after="100"/>
              <w:rPr>
                <w:rFonts w:asciiTheme="majorHAnsi" w:eastAsia="SimSun" w:hAnsiTheme="majorHAnsi" w:cstheme="majorHAnsi"/>
                <w:b/>
                <w:color w:val="0099CC"/>
                <w:sz w:val="24"/>
                <w:szCs w:val="28"/>
              </w:rPr>
            </w:pPr>
          </w:p>
          <w:p w14:paraId="0996EFB9" w14:textId="743CC01D" w:rsidR="00E60C22" w:rsidRPr="00F057E1" w:rsidRDefault="00F02E7F" w:rsidP="00A3243A">
            <w:pPr>
              <w:spacing w:before="100" w:after="100"/>
              <w:rPr>
                <w:rFonts w:asciiTheme="majorHAnsi" w:eastAsia="SimSun" w:hAnsiTheme="majorHAnsi" w:cstheme="majorHAnsi"/>
                <w:b/>
                <w:color w:val="0099CC"/>
                <w:sz w:val="24"/>
                <w:szCs w:val="28"/>
              </w:rPr>
            </w:pPr>
            <w:r w:rsidRPr="00E60C22">
              <w:rPr>
                <w:rFonts w:asciiTheme="majorHAnsi" w:eastAsia="SimSun" w:hAnsiTheme="majorHAnsi" w:cstheme="majorHAnsi"/>
                <w:b/>
                <w:color w:val="0099CC"/>
                <w:sz w:val="24"/>
                <w:szCs w:val="28"/>
              </w:rPr>
              <w:lastRenderedPageBreak/>
              <w:t>VIGÉSIMO.  Modificaciones</w:t>
            </w:r>
          </w:p>
        </w:tc>
        <w:tc>
          <w:tcPr>
            <w:tcW w:w="4639" w:type="dxa"/>
            <w:gridSpan w:val="3"/>
            <w:vAlign w:val="center"/>
          </w:tcPr>
          <w:p w14:paraId="7EB2C13D" w14:textId="77777777" w:rsidR="00F02E7F" w:rsidRPr="002B2154" w:rsidRDefault="00F02E7F" w:rsidP="00A3243A">
            <w:pPr>
              <w:rPr>
                <w:rFonts w:asciiTheme="majorHAnsi" w:eastAsia="SimSun" w:hAnsiTheme="majorHAnsi" w:cstheme="majorHAnsi"/>
                <w:b/>
                <w:i/>
                <w:color w:val="0099CC"/>
                <w:sz w:val="18"/>
                <w:szCs w:val="18"/>
              </w:rPr>
            </w:pPr>
          </w:p>
        </w:tc>
      </w:tr>
      <w:tr w:rsidR="00F02E7F" w:rsidRPr="00460856" w14:paraId="268CD980" w14:textId="77777777" w:rsidTr="00F057E1">
        <w:trPr>
          <w:trHeight w:val="2540"/>
        </w:trPr>
        <w:tc>
          <w:tcPr>
            <w:tcW w:w="8936" w:type="dxa"/>
            <w:vAlign w:val="center"/>
          </w:tcPr>
          <w:p w14:paraId="5E527336" w14:textId="77777777" w:rsidR="00F057E1" w:rsidRDefault="00F057E1" w:rsidP="00A3243A">
            <w:pPr>
              <w:rPr>
                <w:rFonts w:asciiTheme="majorHAnsi" w:eastAsia="SimSun" w:hAnsiTheme="majorHAnsi" w:cstheme="majorHAnsi"/>
                <w:sz w:val="20"/>
                <w:szCs w:val="24"/>
              </w:rPr>
            </w:pPr>
          </w:p>
          <w:p w14:paraId="6547D336" w14:textId="5DCB60EE" w:rsidR="00BA5CC7" w:rsidRDefault="00BA5CC7" w:rsidP="00A3243A">
            <w:pPr>
              <w:rPr>
                <w:rFonts w:asciiTheme="majorHAnsi" w:eastAsia="SimSun" w:hAnsiTheme="majorHAnsi" w:cstheme="majorHAnsi"/>
                <w:sz w:val="20"/>
                <w:szCs w:val="24"/>
              </w:rPr>
            </w:pPr>
            <w:r w:rsidRPr="00460856">
              <w:rPr>
                <w:rFonts w:asciiTheme="majorHAnsi" w:eastAsia="SimSun" w:hAnsiTheme="majorHAnsi" w:cstheme="majorHAnsi"/>
                <w:sz w:val="20"/>
                <w:szCs w:val="24"/>
              </w:rPr>
              <w:t xml:space="preserve">Ninguna rectificación o modificación de esta escritura es válida, a menos que sea acordada de mutuo acuerdo entre las </w:t>
            </w:r>
            <w:r w:rsidRPr="00460856">
              <w:rPr>
                <w:rFonts w:asciiTheme="majorHAnsi" w:eastAsia="SimSun" w:hAnsiTheme="majorHAnsi" w:cstheme="majorHAnsi"/>
                <w:sz w:val="20"/>
                <w:szCs w:val="20"/>
              </w:rPr>
              <w:t xml:space="preserve">Partes, </w:t>
            </w:r>
            <w:r w:rsidRPr="00460856">
              <w:rPr>
                <w:rFonts w:asciiTheme="majorHAnsi" w:hAnsiTheme="majorHAnsi" w:cstheme="majorHAnsi"/>
                <w:sz w:val="20"/>
                <w:szCs w:val="20"/>
              </w:rPr>
              <w:t>otorgado por escritura pública, debidamente inscrita en el Conservador de Bienes Raíces competente,</w:t>
            </w:r>
            <w:r w:rsidRPr="00460856">
              <w:rPr>
                <w:rFonts w:asciiTheme="majorHAnsi" w:eastAsia="SimSun" w:hAnsiTheme="majorHAnsi" w:cstheme="majorHAnsi"/>
                <w:sz w:val="20"/>
                <w:szCs w:val="24"/>
              </w:rPr>
              <w:t xml:space="preserve"> sujeto siempre a que tal modificación no constituya o sea equivalente a la terminación de este contrato. Además, las partes no propondrán ninguna rectificación al Derecho Real de Conservación de conformidad al artículo 830 del Código Civil, que pudieran de alguna manera perjudicar los Valores de Conservación de la Propiedad. Las Partes acuerdan que si cualquier modificación o complementación del contrato es requerida para obtener beneficios tributarios relacionados con el propósito de conservación al cual hace referencia este contrato, las Partes deberán ejecutar dichos cambios que podrían ser requeridos para que el Propietario, el Titular o la Propiedad, puedan acogerse al referido beneficio tributario.</w:t>
            </w:r>
          </w:p>
          <w:p w14:paraId="551BEC92" w14:textId="24E44C17" w:rsidR="00167491" w:rsidRPr="00460856" w:rsidRDefault="00167491" w:rsidP="00A3243A">
            <w:pPr>
              <w:rPr>
                <w:rFonts w:asciiTheme="majorHAnsi" w:eastAsia="SimSun" w:hAnsiTheme="majorHAnsi" w:cstheme="majorHAnsi"/>
                <w:sz w:val="20"/>
                <w:szCs w:val="24"/>
              </w:rPr>
            </w:pPr>
          </w:p>
        </w:tc>
        <w:tc>
          <w:tcPr>
            <w:tcW w:w="4639" w:type="dxa"/>
            <w:gridSpan w:val="3"/>
            <w:vAlign w:val="center"/>
          </w:tcPr>
          <w:p w14:paraId="2B4F917B" w14:textId="7EB57A4B" w:rsidR="00F02E7F" w:rsidRPr="002B2154" w:rsidRDefault="00F02E7F" w:rsidP="00A3243A">
            <w:pPr>
              <w:rPr>
                <w:rFonts w:asciiTheme="majorHAnsi" w:eastAsia="SimSun" w:hAnsiTheme="majorHAnsi" w:cstheme="majorHAnsi"/>
                <w:color w:val="0099CC"/>
                <w:sz w:val="18"/>
                <w:szCs w:val="18"/>
              </w:rPr>
            </w:pPr>
            <w:r w:rsidRPr="002B2154">
              <w:rPr>
                <w:rFonts w:asciiTheme="majorHAnsi" w:eastAsia="SimSun" w:hAnsiTheme="majorHAnsi" w:cstheme="majorHAnsi"/>
                <w:color w:val="0099CC"/>
                <w:sz w:val="18"/>
                <w:szCs w:val="18"/>
              </w:rPr>
              <w:t>La Cláusula Vigésima explica el mecanismo y condiciones acordadas entre las Partes para realizar modificaciones al acuerdo, en la medida que dichas modificaciones no alteren de manera sustancial la intención original de conservación.</w:t>
            </w:r>
          </w:p>
        </w:tc>
      </w:tr>
      <w:tr w:rsidR="00F02E7F" w:rsidRPr="00460856" w14:paraId="33D7EB0D" w14:textId="77777777" w:rsidTr="00F057E1">
        <w:trPr>
          <w:trHeight w:val="421"/>
        </w:trPr>
        <w:tc>
          <w:tcPr>
            <w:tcW w:w="8936" w:type="dxa"/>
            <w:vAlign w:val="center"/>
          </w:tcPr>
          <w:p w14:paraId="4DC96E33" w14:textId="77777777" w:rsidR="00167491" w:rsidRDefault="00167491" w:rsidP="00A3243A">
            <w:pPr>
              <w:spacing w:before="100" w:after="100"/>
              <w:rPr>
                <w:rFonts w:asciiTheme="majorHAnsi" w:eastAsia="SimSun" w:hAnsiTheme="majorHAnsi" w:cstheme="majorHAnsi"/>
                <w:b/>
                <w:color w:val="0099CC"/>
                <w:szCs w:val="24"/>
              </w:rPr>
            </w:pPr>
          </w:p>
          <w:p w14:paraId="57C929E1" w14:textId="77777777" w:rsidR="00F02E7F" w:rsidRPr="00E60C22" w:rsidRDefault="00F02E7F" w:rsidP="00A3243A">
            <w:pPr>
              <w:spacing w:before="100" w:after="100"/>
              <w:rPr>
                <w:rFonts w:asciiTheme="majorHAnsi" w:eastAsia="SimSun" w:hAnsiTheme="majorHAnsi" w:cstheme="majorHAnsi"/>
                <w:b/>
                <w:color w:val="0099CC"/>
                <w:sz w:val="24"/>
                <w:szCs w:val="28"/>
              </w:rPr>
            </w:pPr>
            <w:r w:rsidRPr="00E60C22">
              <w:rPr>
                <w:rFonts w:asciiTheme="majorHAnsi" w:eastAsia="SimSun" w:hAnsiTheme="majorHAnsi" w:cstheme="majorHAnsi"/>
                <w:b/>
                <w:color w:val="0099CC"/>
                <w:sz w:val="24"/>
                <w:szCs w:val="28"/>
              </w:rPr>
              <w:t>VIGÉSIMO PRIMERO. Avisos</w:t>
            </w:r>
          </w:p>
          <w:p w14:paraId="0AB38B63" w14:textId="4395757E" w:rsidR="00167491" w:rsidRPr="004C1FF3" w:rsidRDefault="00167491" w:rsidP="00A3243A">
            <w:pPr>
              <w:spacing w:before="100" w:after="100"/>
              <w:rPr>
                <w:rFonts w:asciiTheme="majorHAnsi" w:eastAsia="SimSun" w:hAnsiTheme="majorHAnsi" w:cstheme="majorHAnsi"/>
                <w:color w:val="0099CC"/>
                <w:szCs w:val="24"/>
              </w:rPr>
            </w:pPr>
          </w:p>
        </w:tc>
        <w:tc>
          <w:tcPr>
            <w:tcW w:w="4639" w:type="dxa"/>
            <w:gridSpan w:val="3"/>
            <w:vAlign w:val="center"/>
          </w:tcPr>
          <w:p w14:paraId="24F70718" w14:textId="10C03577" w:rsidR="00F02E7F" w:rsidRPr="002B2154" w:rsidRDefault="00F02E7F" w:rsidP="00A3243A">
            <w:pPr>
              <w:rPr>
                <w:rFonts w:asciiTheme="majorHAnsi" w:eastAsia="SimSun" w:hAnsiTheme="majorHAnsi" w:cstheme="majorHAnsi"/>
                <w:color w:val="0099CC"/>
                <w:sz w:val="18"/>
                <w:szCs w:val="18"/>
              </w:rPr>
            </w:pPr>
          </w:p>
        </w:tc>
      </w:tr>
      <w:tr w:rsidR="00F02E7F" w:rsidRPr="00460856" w14:paraId="013263EB" w14:textId="77777777" w:rsidTr="00F057E1">
        <w:trPr>
          <w:trHeight w:val="793"/>
        </w:trPr>
        <w:tc>
          <w:tcPr>
            <w:tcW w:w="8936" w:type="dxa"/>
            <w:vAlign w:val="center"/>
          </w:tcPr>
          <w:p w14:paraId="0393B0C0" w14:textId="77777777" w:rsidR="00167491" w:rsidRDefault="00167491" w:rsidP="00A3243A">
            <w:pPr>
              <w:rPr>
                <w:rFonts w:asciiTheme="majorHAnsi" w:eastAsia="SimSun" w:hAnsiTheme="majorHAnsi" w:cstheme="majorHAnsi"/>
                <w:sz w:val="20"/>
                <w:szCs w:val="24"/>
              </w:rPr>
            </w:pPr>
          </w:p>
          <w:p w14:paraId="46DCA071" w14:textId="77777777" w:rsidR="00F02E7F" w:rsidRDefault="00BA5CC7" w:rsidP="00A3243A">
            <w:pPr>
              <w:rPr>
                <w:rFonts w:asciiTheme="majorHAnsi" w:eastAsia="SimSun" w:hAnsiTheme="majorHAnsi" w:cstheme="majorHAnsi"/>
                <w:sz w:val="20"/>
                <w:szCs w:val="24"/>
              </w:rPr>
            </w:pPr>
            <w:r w:rsidRPr="00460856">
              <w:rPr>
                <w:rFonts w:asciiTheme="majorHAnsi" w:eastAsia="SimSun" w:hAnsiTheme="majorHAnsi" w:cstheme="majorHAnsi"/>
                <w:sz w:val="20"/>
                <w:szCs w:val="24"/>
              </w:rPr>
              <w:t xml:space="preserve">Cualquier comunicación o aviso que se realice de conformidad con este contrato se hará por escrito y podrá ser entregado personalmente al destinatario, sea a través de correo certificado o por correo electrónico a las siguientes direcciones: </w:t>
            </w:r>
            <w:r w:rsidRPr="00460856">
              <w:rPr>
                <w:rFonts w:asciiTheme="majorHAnsi" w:eastAsia="SimSun" w:hAnsiTheme="majorHAnsi" w:cstheme="majorHAnsi"/>
                <w:sz w:val="20"/>
                <w:szCs w:val="24"/>
                <w:highlight w:val="lightGray"/>
              </w:rPr>
              <w:t>[completar].</w:t>
            </w:r>
          </w:p>
          <w:p w14:paraId="1FF0B152" w14:textId="53F05AEA" w:rsidR="00167491" w:rsidRPr="00460856" w:rsidRDefault="00167491" w:rsidP="00A3243A">
            <w:pPr>
              <w:rPr>
                <w:rFonts w:asciiTheme="majorHAnsi" w:eastAsia="SimSun" w:hAnsiTheme="majorHAnsi" w:cstheme="majorHAnsi"/>
                <w:color w:val="262626" w:themeColor="text1" w:themeTint="D9"/>
                <w:sz w:val="20"/>
                <w:szCs w:val="24"/>
              </w:rPr>
            </w:pPr>
          </w:p>
        </w:tc>
        <w:tc>
          <w:tcPr>
            <w:tcW w:w="4639" w:type="dxa"/>
            <w:gridSpan w:val="3"/>
            <w:vAlign w:val="center"/>
          </w:tcPr>
          <w:p w14:paraId="6FCF5D12" w14:textId="64BB00BD" w:rsidR="00F02E7F" w:rsidRPr="002B2154" w:rsidRDefault="00F02E7F" w:rsidP="00A3243A">
            <w:pPr>
              <w:rPr>
                <w:rFonts w:asciiTheme="majorHAnsi" w:eastAsia="SimSun" w:hAnsiTheme="majorHAnsi" w:cstheme="majorHAnsi"/>
                <w:color w:val="0099CC"/>
                <w:sz w:val="18"/>
                <w:szCs w:val="18"/>
              </w:rPr>
            </w:pPr>
            <w:r w:rsidRPr="002B2154">
              <w:rPr>
                <w:rFonts w:asciiTheme="majorHAnsi" w:eastAsia="SimSun" w:hAnsiTheme="majorHAnsi" w:cstheme="majorHAnsi"/>
                <w:color w:val="0099CC"/>
                <w:sz w:val="18"/>
                <w:szCs w:val="18"/>
              </w:rPr>
              <w:t>Esta cláusula sobre Avisos establece los medios de comunicación entre las Partes.</w:t>
            </w:r>
          </w:p>
        </w:tc>
      </w:tr>
      <w:tr w:rsidR="00F02E7F" w:rsidRPr="00460856" w14:paraId="150A0C9E" w14:textId="77777777" w:rsidTr="00F057E1">
        <w:tc>
          <w:tcPr>
            <w:tcW w:w="8936" w:type="dxa"/>
            <w:vAlign w:val="center"/>
          </w:tcPr>
          <w:p w14:paraId="0CCF1772" w14:textId="77777777" w:rsidR="00E60C22" w:rsidRDefault="00E60C22" w:rsidP="00A3243A">
            <w:pPr>
              <w:spacing w:before="100" w:after="100"/>
              <w:rPr>
                <w:rFonts w:asciiTheme="majorHAnsi" w:eastAsia="SimSun" w:hAnsiTheme="majorHAnsi" w:cstheme="majorHAnsi"/>
                <w:b/>
                <w:color w:val="0099CC"/>
                <w:szCs w:val="24"/>
              </w:rPr>
            </w:pPr>
          </w:p>
          <w:p w14:paraId="6DF4A47A" w14:textId="5D56BFF9" w:rsidR="00F02E7F" w:rsidRPr="00E60C22" w:rsidRDefault="00F02E7F" w:rsidP="00A3243A">
            <w:pPr>
              <w:spacing w:before="100" w:after="100"/>
              <w:rPr>
                <w:rFonts w:asciiTheme="majorHAnsi" w:eastAsia="SimSun" w:hAnsiTheme="majorHAnsi" w:cstheme="majorHAnsi"/>
                <w:b/>
                <w:color w:val="0099CC"/>
                <w:sz w:val="24"/>
                <w:szCs w:val="28"/>
              </w:rPr>
            </w:pPr>
            <w:r w:rsidRPr="00E60C22">
              <w:rPr>
                <w:rFonts w:asciiTheme="majorHAnsi" w:eastAsia="SimSun" w:hAnsiTheme="majorHAnsi" w:cstheme="majorHAnsi"/>
                <w:b/>
                <w:color w:val="0099CC"/>
                <w:sz w:val="24"/>
                <w:szCs w:val="28"/>
              </w:rPr>
              <w:t xml:space="preserve">VIGÉSIMO SEGUNDO. </w:t>
            </w:r>
            <w:r w:rsidR="00BA5CC7" w:rsidRPr="00E60C22">
              <w:rPr>
                <w:rFonts w:asciiTheme="majorHAnsi" w:eastAsia="SimSun" w:hAnsiTheme="majorHAnsi" w:cstheme="majorHAnsi"/>
                <w:b/>
                <w:color w:val="0099CC"/>
                <w:sz w:val="24"/>
                <w:szCs w:val="28"/>
              </w:rPr>
              <w:t>Indivisibilidad</w:t>
            </w:r>
          </w:p>
          <w:p w14:paraId="07EAEB39" w14:textId="5B58850A" w:rsidR="00167491" w:rsidRPr="004C1FF3" w:rsidRDefault="00167491" w:rsidP="00A3243A">
            <w:pPr>
              <w:spacing w:before="100" w:after="100"/>
              <w:rPr>
                <w:rFonts w:asciiTheme="majorHAnsi" w:eastAsia="SimSun" w:hAnsiTheme="majorHAnsi" w:cstheme="majorHAnsi"/>
                <w:color w:val="0099CC"/>
                <w:szCs w:val="24"/>
              </w:rPr>
            </w:pPr>
          </w:p>
        </w:tc>
        <w:tc>
          <w:tcPr>
            <w:tcW w:w="4639" w:type="dxa"/>
            <w:gridSpan w:val="3"/>
            <w:vAlign w:val="center"/>
          </w:tcPr>
          <w:p w14:paraId="5A4E9DD6" w14:textId="3DBA61CA" w:rsidR="00F02E7F" w:rsidRPr="002B2154" w:rsidRDefault="00F02E7F" w:rsidP="00A3243A">
            <w:pPr>
              <w:rPr>
                <w:rFonts w:asciiTheme="majorHAnsi" w:eastAsia="SimSun" w:hAnsiTheme="majorHAnsi" w:cstheme="majorHAnsi"/>
                <w:color w:val="0099CC"/>
                <w:sz w:val="18"/>
                <w:szCs w:val="18"/>
              </w:rPr>
            </w:pPr>
          </w:p>
        </w:tc>
      </w:tr>
      <w:tr w:rsidR="00F02E7F" w:rsidRPr="00460856" w14:paraId="238846DA" w14:textId="32465F38" w:rsidTr="00F057E1">
        <w:trPr>
          <w:trHeight w:val="636"/>
        </w:trPr>
        <w:tc>
          <w:tcPr>
            <w:tcW w:w="8936" w:type="dxa"/>
            <w:vAlign w:val="center"/>
          </w:tcPr>
          <w:p w14:paraId="5B540C92" w14:textId="77777777" w:rsidR="00167491" w:rsidRDefault="00167491" w:rsidP="00A3243A">
            <w:pPr>
              <w:rPr>
                <w:rFonts w:asciiTheme="majorHAnsi" w:eastAsia="SimSun" w:hAnsiTheme="majorHAnsi" w:cstheme="majorHAnsi"/>
                <w:sz w:val="20"/>
                <w:szCs w:val="24"/>
              </w:rPr>
            </w:pPr>
          </w:p>
          <w:p w14:paraId="48F2C301" w14:textId="242FDD93" w:rsidR="00F02E7F" w:rsidRDefault="00BA5CC7" w:rsidP="00A3243A">
            <w:pPr>
              <w:rPr>
                <w:rFonts w:asciiTheme="majorHAnsi" w:eastAsia="SimSun" w:hAnsiTheme="majorHAnsi" w:cstheme="majorHAnsi"/>
                <w:sz w:val="20"/>
                <w:szCs w:val="24"/>
              </w:rPr>
            </w:pPr>
            <w:r w:rsidRPr="00460856">
              <w:rPr>
                <w:rFonts w:asciiTheme="majorHAnsi" w:eastAsia="SimSun" w:hAnsiTheme="majorHAnsi" w:cstheme="majorHAnsi"/>
                <w:sz w:val="20"/>
                <w:szCs w:val="24"/>
              </w:rPr>
              <w:t>Las obligaciones del Propietario son indivisibles.</w:t>
            </w:r>
          </w:p>
          <w:p w14:paraId="6A60ED9B" w14:textId="1903FC4D" w:rsidR="00167491" w:rsidRPr="00460856" w:rsidRDefault="00167491" w:rsidP="00A3243A">
            <w:pPr>
              <w:rPr>
                <w:rFonts w:asciiTheme="majorHAnsi" w:eastAsia="SimSun" w:hAnsiTheme="majorHAnsi" w:cstheme="majorHAnsi"/>
                <w:b/>
                <w:i/>
                <w:color w:val="262626" w:themeColor="text1" w:themeTint="D9"/>
                <w:sz w:val="18"/>
              </w:rPr>
            </w:pPr>
          </w:p>
        </w:tc>
        <w:tc>
          <w:tcPr>
            <w:tcW w:w="4639" w:type="dxa"/>
            <w:gridSpan w:val="3"/>
            <w:vAlign w:val="center"/>
          </w:tcPr>
          <w:p w14:paraId="50BFC335" w14:textId="1E5A580C" w:rsidR="00F02E7F" w:rsidRPr="002B2154" w:rsidRDefault="00460856" w:rsidP="00A3243A">
            <w:pPr>
              <w:rPr>
                <w:rFonts w:asciiTheme="majorHAnsi" w:hAnsiTheme="majorHAnsi" w:cstheme="majorHAnsi"/>
                <w:color w:val="0099CC"/>
                <w:sz w:val="18"/>
                <w:szCs w:val="18"/>
              </w:rPr>
            </w:pPr>
            <w:r w:rsidRPr="002B2154">
              <w:rPr>
                <w:rFonts w:asciiTheme="majorHAnsi" w:eastAsia="SimSun" w:hAnsiTheme="majorHAnsi" w:cstheme="majorHAnsi"/>
                <w:color w:val="0099CC"/>
                <w:sz w:val="18"/>
                <w:szCs w:val="18"/>
              </w:rPr>
              <w:t>Establece que las obligaciones no son susceptibles de ser divididas y deben ser cumplidas por entero.</w:t>
            </w:r>
          </w:p>
        </w:tc>
      </w:tr>
      <w:tr w:rsidR="00FC6D77" w:rsidRPr="00460856" w14:paraId="1D88D5FF" w14:textId="77777777" w:rsidTr="00F057E1">
        <w:tc>
          <w:tcPr>
            <w:tcW w:w="8936" w:type="dxa"/>
            <w:vAlign w:val="center"/>
          </w:tcPr>
          <w:p w14:paraId="368E3AFE" w14:textId="77777777" w:rsidR="00167491" w:rsidRDefault="00167491" w:rsidP="00A3243A">
            <w:pPr>
              <w:spacing w:before="100" w:after="100"/>
              <w:rPr>
                <w:rFonts w:asciiTheme="majorHAnsi" w:eastAsia="SimSun" w:hAnsiTheme="majorHAnsi" w:cstheme="majorHAnsi"/>
                <w:b/>
                <w:color w:val="0099CC"/>
                <w:szCs w:val="24"/>
              </w:rPr>
            </w:pPr>
          </w:p>
          <w:p w14:paraId="7DAD5C75" w14:textId="77777777" w:rsidR="004E749B" w:rsidRDefault="004E749B" w:rsidP="00A3243A">
            <w:pPr>
              <w:spacing w:before="100" w:after="100"/>
              <w:rPr>
                <w:rFonts w:asciiTheme="majorHAnsi" w:eastAsia="SimSun" w:hAnsiTheme="majorHAnsi" w:cstheme="majorHAnsi"/>
                <w:b/>
                <w:color w:val="0099CC"/>
                <w:sz w:val="24"/>
                <w:szCs w:val="28"/>
              </w:rPr>
            </w:pPr>
          </w:p>
          <w:p w14:paraId="131E3F54" w14:textId="1C1AB5E9" w:rsidR="00167491" w:rsidRPr="00F057E1" w:rsidRDefault="00FC6D77" w:rsidP="00A3243A">
            <w:pPr>
              <w:spacing w:before="100" w:after="100"/>
              <w:rPr>
                <w:rFonts w:asciiTheme="majorHAnsi" w:eastAsia="SimSun" w:hAnsiTheme="majorHAnsi" w:cstheme="majorHAnsi"/>
                <w:b/>
                <w:color w:val="0099CC"/>
                <w:sz w:val="24"/>
                <w:szCs w:val="28"/>
              </w:rPr>
            </w:pPr>
            <w:r w:rsidRPr="00E60C22">
              <w:rPr>
                <w:rFonts w:asciiTheme="majorHAnsi" w:eastAsia="SimSun" w:hAnsiTheme="majorHAnsi" w:cstheme="majorHAnsi"/>
                <w:b/>
                <w:color w:val="0099CC"/>
                <w:sz w:val="24"/>
                <w:szCs w:val="28"/>
              </w:rPr>
              <w:t xml:space="preserve">VIGÉSIMO </w:t>
            </w:r>
            <w:r w:rsidR="00F740B0" w:rsidRPr="00E60C22">
              <w:rPr>
                <w:rFonts w:asciiTheme="majorHAnsi" w:eastAsia="SimSun" w:hAnsiTheme="majorHAnsi" w:cstheme="majorHAnsi"/>
                <w:b/>
                <w:color w:val="0099CC"/>
                <w:sz w:val="24"/>
                <w:szCs w:val="28"/>
              </w:rPr>
              <w:t>TERCERO</w:t>
            </w:r>
            <w:r w:rsidRPr="00E60C22">
              <w:rPr>
                <w:rFonts w:asciiTheme="majorHAnsi" w:eastAsia="SimSun" w:hAnsiTheme="majorHAnsi" w:cstheme="majorHAnsi"/>
                <w:b/>
                <w:color w:val="0099CC"/>
                <w:sz w:val="24"/>
                <w:szCs w:val="28"/>
              </w:rPr>
              <w:t>. Aviso de amenaza de incumplimi</w:t>
            </w:r>
            <w:r w:rsidR="00F740B0" w:rsidRPr="00E60C22">
              <w:rPr>
                <w:rFonts w:asciiTheme="majorHAnsi" w:eastAsia="SimSun" w:hAnsiTheme="majorHAnsi" w:cstheme="majorHAnsi"/>
                <w:b/>
                <w:color w:val="0099CC"/>
                <w:sz w:val="24"/>
                <w:szCs w:val="28"/>
              </w:rPr>
              <w:t>ento y resolución de conflictos</w:t>
            </w:r>
          </w:p>
        </w:tc>
        <w:tc>
          <w:tcPr>
            <w:tcW w:w="4639" w:type="dxa"/>
            <w:gridSpan w:val="3"/>
            <w:vAlign w:val="center"/>
          </w:tcPr>
          <w:p w14:paraId="0D55541F" w14:textId="791AE7C7" w:rsidR="00FC6D77" w:rsidRPr="002B2154" w:rsidRDefault="00FC6D77" w:rsidP="00A3243A">
            <w:pPr>
              <w:rPr>
                <w:rFonts w:asciiTheme="majorHAnsi" w:eastAsia="SimSun" w:hAnsiTheme="majorHAnsi" w:cstheme="majorHAnsi"/>
                <w:bCs/>
                <w:iCs/>
                <w:color w:val="0099CC"/>
                <w:sz w:val="18"/>
                <w:szCs w:val="18"/>
              </w:rPr>
            </w:pPr>
          </w:p>
        </w:tc>
      </w:tr>
      <w:tr w:rsidR="00FC6D77" w:rsidRPr="00460856" w14:paraId="30BFF5B8" w14:textId="77777777" w:rsidTr="00F057E1">
        <w:trPr>
          <w:trHeight w:val="6225"/>
        </w:trPr>
        <w:tc>
          <w:tcPr>
            <w:tcW w:w="8936" w:type="dxa"/>
            <w:shd w:val="clear" w:color="auto" w:fill="auto"/>
            <w:vAlign w:val="center"/>
          </w:tcPr>
          <w:p w14:paraId="1E836B94" w14:textId="77777777" w:rsidR="00167491" w:rsidRDefault="00167491" w:rsidP="00A3243A">
            <w:pPr>
              <w:pStyle w:val="Default"/>
              <w:rPr>
                <w:rFonts w:asciiTheme="majorHAnsi" w:hAnsiTheme="majorHAnsi" w:cstheme="majorHAnsi"/>
                <w:sz w:val="20"/>
                <w:szCs w:val="20"/>
              </w:rPr>
            </w:pPr>
          </w:p>
          <w:p w14:paraId="37A27FD2" w14:textId="77777777" w:rsidR="00F057E1" w:rsidRDefault="00F057E1" w:rsidP="00A3243A">
            <w:pPr>
              <w:pStyle w:val="Default"/>
              <w:rPr>
                <w:rFonts w:asciiTheme="majorHAnsi" w:hAnsiTheme="majorHAnsi" w:cstheme="majorHAnsi"/>
                <w:sz w:val="20"/>
                <w:szCs w:val="20"/>
              </w:rPr>
            </w:pPr>
          </w:p>
          <w:p w14:paraId="75F39B7B" w14:textId="700E65D7" w:rsidR="00FC6D77" w:rsidRPr="00460856" w:rsidRDefault="00FC6D77" w:rsidP="00A3243A">
            <w:pPr>
              <w:pStyle w:val="Default"/>
              <w:rPr>
                <w:rFonts w:asciiTheme="majorHAnsi" w:hAnsiTheme="majorHAnsi" w:cstheme="majorHAnsi"/>
                <w:sz w:val="20"/>
                <w:szCs w:val="20"/>
              </w:rPr>
            </w:pPr>
            <w:r w:rsidRPr="00460856">
              <w:rPr>
                <w:rFonts w:asciiTheme="majorHAnsi" w:hAnsiTheme="majorHAnsi" w:cstheme="majorHAnsi"/>
                <w:sz w:val="20"/>
                <w:szCs w:val="20"/>
              </w:rPr>
              <w:t xml:space="preserve">En caso que cualquiera de las Partes (“Parte Cumplidora”) estime que la otra Parte (“Parte Incumplidora”) haya incumplido en forma grave o reiterada este acuerdo, deberá enviar dentro de un plazo de </w:t>
            </w:r>
            <w:r w:rsidRPr="00460856">
              <w:rPr>
                <w:rFonts w:asciiTheme="majorHAnsi" w:hAnsiTheme="majorHAnsi" w:cstheme="majorHAnsi"/>
                <w:sz w:val="20"/>
                <w:szCs w:val="20"/>
                <w:highlight w:val="lightGray"/>
              </w:rPr>
              <w:t>[__]</w:t>
            </w:r>
            <w:r w:rsidRPr="00460856">
              <w:rPr>
                <w:rFonts w:asciiTheme="majorHAnsi" w:hAnsiTheme="majorHAnsi" w:cstheme="majorHAnsi"/>
                <w:sz w:val="20"/>
                <w:szCs w:val="20"/>
              </w:rPr>
              <w:t xml:space="preserve"> días hábiles una notificación por medio de correo certificado o notificación notarial, indicando el incumplimiento grave y/o reiterado que se imputa y el daño ocasionado a uno o más de los Valores de Conservación contenidos en el Reporte de Caracterización Ecológica (en adelante, las “Observaciones”), en caso que corresponda. Por su parte, la Parte Incumplidora tendrá un período máximo de </w:t>
            </w:r>
            <w:r w:rsidRPr="00460856">
              <w:rPr>
                <w:rFonts w:asciiTheme="majorHAnsi" w:hAnsiTheme="majorHAnsi" w:cstheme="majorHAnsi"/>
                <w:sz w:val="20"/>
                <w:szCs w:val="20"/>
                <w:highlight w:val="lightGray"/>
              </w:rPr>
              <w:t>[__]</w:t>
            </w:r>
            <w:r w:rsidRPr="00460856">
              <w:rPr>
                <w:rFonts w:asciiTheme="majorHAnsi" w:hAnsiTheme="majorHAnsi" w:cstheme="majorHAnsi"/>
                <w:sz w:val="20"/>
                <w:szCs w:val="20"/>
              </w:rPr>
              <w:t xml:space="preserve"> días hábiles para comunicar su respuesta sobre las Observaciones a la Parte Cumplidora (en adelante, “Respuesta a las Observaciones”). En caso </w:t>
            </w:r>
            <w:r>
              <w:rPr>
                <w:rFonts w:asciiTheme="majorHAnsi" w:hAnsiTheme="majorHAnsi" w:cstheme="majorHAnsi"/>
                <w:sz w:val="20"/>
                <w:szCs w:val="20"/>
              </w:rPr>
              <w:t xml:space="preserve">de </w:t>
            </w:r>
            <w:r w:rsidRPr="00460856">
              <w:rPr>
                <w:rFonts w:asciiTheme="majorHAnsi" w:hAnsiTheme="majorHAnsi" w:cstheme="majorHAnsi"/>
                <w:sz w:val="20"/>
                <w:szCs w:val="20"/>
              </w:rPr>
              <w:t>que la Parte Incumplidora no presente su respuesta dentro de dicho plazo, se entenderá que acepta totalmente su responsabilidad respecto de las Observaciones representadas por la Parte Cumplidora.</w:t>
            </w:r>
          </w:p>
          <w:p w14:paraId="1DA0B2B9" w14:textId="77777777" w:rsidR="00FC6D77" w:rsidRPr="002B2154" w:rsidRDefault="00FC6D77" w:rsidP="00A3243A">
            <w:pPr>
              <w:pStyle w:val="Default"/>
              <w:rPr>
                <w:rFonts w:asciiTheme="majorHAnsi" w:hAnsiTheme="majorHAnsi" w:cstheme="majorHAnsi"/>
                <w:sz w:val="10"/>
                <w:szCs w:val="10"/>
              </w:rPr>
            </w:pPr>
          </w:p>
          <w:p w14:paraId="38F53268" w14:textId="4B2265CD" w:rsidR="00FC6D77" w:rsidRPr="00460856" w:rsidRDefault="00FC6D77" w:rsidP="00A3243A">
            <w:pPr>
              <w:pStyle w:val="Default"/>
              <w:rPr>
                <w:rFonts w:asciiTheme="majorHAnsi" w:hAnsiTheme="majorHAnsi" w:cstheme="majorHAnsi"/>
                <w:sz w:val="20"/>
                <w:szCs w:val="20"/>
              </w:rPr>
            </w:pPr>
            <w:r w:rsidRPr="00460856">
              <w:rPr>
                <w:rFonts w:asciiTheme="majorHAnsi" w:hAnsiTheme="majorHAnsi" w:cstheme="majorHAnsi"/>
                <w:sz w:val="20"/>
                <w:szCs w:val="20"/>
              </w:rPr>
              <w:t>En caso</w:t>
            </w:r>
            <w:r>
              <w:rPr>
                <w:rFonts w:asciiTheme="majorHAnsi" w:hAnsiTheme="majorHAnsi" w:cstheme="majorHAnsi"/>
                <w:sz w:val="20"/>
                <w:szCs w:val="20"/>
              </w:rPr>
              <w:t xml:space="preserve"> de</w:t>
            </w:r>
            <w:r w:rsidRPr="00460856">
              <w:rPr>
                <w:rFonts w:asciiTheme="majorHAnsi" w:hAnsiTheme="majorHAnsi" w:cstheme="majorHAnsi"/>
                <w:sz w:val="20"/>
                <w:szCs w:val="20"/>
              </w:rPr>
              <w:t xml:space="preserve"> que la Parte Incumplidora responda a la Parte Cumplidora dentro del plazo indicado en el párrafo anterior, mediante una comunicación entregada por medio de correo certificado o notificación notarial, la Parte Cumplidora tendrá a su vez </w:t>
            </w:r>
            <w:r w:rsidRPr="00460856">
              <w:rPr>
                <w:rFonts w:asciiTheme="majorHAnsi" w:hAnsiTheme="majorHAnsi" w:cstheme="majorHAnsi"/>
                <w:sz w:val="20"/>
                <w:szCs w:val="20"/>
                <w:highlight w:val="lightGray"/>
              </w:rPr>
              <w:t>[__]</w:t>
            </w:r>
            <w:r w:rsidRPr="00460856">
              <w:rPr>
                <w:rFonts w:asciiTheme="majorHAnsi" w:hAnsiTheme="majorHAnsi" w:cstheme="majorHAnsi"/>
                <w:sz w:val="20"/>
                <w:szCs w:val="20"/>
              </w:rPr>
              <w:t xml:space="preserve"> días hábiles contados desde la entrega de dicha notificación para replicar de la misma manera a la Respuesta a las Observaciones (en adelante, la “Réplica”). En el caso de que la Parte Cumplidora no presente su Réplica dentro del plazo mencionado, se entenderá que acepta y aprueba en su totalidad la Respuesta a las Observaciones, y, en consecuencia, no tendrá derecho a reclamo, acción, objeción o exigir cualquier otro tipo de formulación en relación a las Observaciones.</w:t>
            </w:r>
          </w:p>
          <w:p w14:paraId="319B9966" w14:textId="77777777" w:rsidR="00FC6D77" w:rsidRPr="002B2154" w:rsidRDefault="00FC6D77" w:rsidP="00A3243A">
            <w:pPr>
              <w:pStyle w:val="Default"/>
              <w:rPr>
                <w:rFonts w:asciiTheme="majorHAnsi" w:hAnsiTheme="majorHAnsi" w:cstheme="majorHAnsi"/>
                <w:sz w:val="10"/>
                <w:szCs w:val="10"/>
              </w:rPr>
            </w:pPr>
          </w:p>
          <w:p w14:paraId="39589AD3" w14:textId="32C2C7A9" w:rsidR="00FC6D77" w:rsidRDefault="00FC6D77" w:rsidP="00A3243A">
            <w:pPr>
              <w:pStyle w:val="Default"/>
              <w:rPr>
                <w:rFonts w:asciiTheme="majorHAnsi" w:hAnsiTheme="majorHAnsi" w:cstheme="majorHAnsi"/>
                <w:sz w:val="20"/>
                <w:szCs w:val="20"/>
              </w:rPr>
            </w:pPr>
            <w:r w:rsidRPr="00460856">
              <w:rPr>
                <w:rFonts w:asciiTheme="majorHAnsi" w:hAnsiTheme="majorHAnsi" w:cstheme="majorHAnsi"/>
                <w:sz w:val="20"/>
                <w:szCs w:val="20"/>
              </w:rPr>
              <w:t>En caso de que la Parte Cumplidora presente su Réplica dentro del plazo indicado, la Parte Cumplidora y la Parte Incumplidora negociarán de buena fe con la intención de resolver las diferencias existentes. De lo anterior deberá levantarse un acta suscrita por las Partes que dé cuenta de los acuerdos alcanzados y de los mecanismos o formas de implementación de los mismos (“Acuerdo Reparatorio”). El incumplimiento del Acuerdo Reparatorio por parte de la Parte Incumplidora también será considerado como un incumplimiento grave para los efectos de esta cláusula.</w:t>
            </w:r>
          </w:p>
          <w:p w14:paraId="75726F64" w14:textId="77777777" w:rsidR="00167491" w:rsidRPr="00460856" w:rsidRDefault="00167491" w:rsidP="00A3243A">
            <w:pPr>
              <w:pStyle w:val="Default"/>
              <w:rPr>
                <w:rFonts w:asciiTheme="majorHAnsi" w:hAnsiTheme="majorHAnsi" w:cstheme="majorHAnsi"/>
                <w:sz w:val="20"/>
                <w:szCs w:val="20"/>
              </w:rPr>
            </w:pPr>
          </w:p>
          <w:p w14:paraId="66638318" w14:textId="31924A0F" w:rsidR="00FC6D77" w:rsidRPr="00460856" w:rsidRDefault="00FC6D77" w:rsidP="00A3243A">
            <w:pPr>
              <w:pStyle w:val="Default"/>
              <w:rPr>
                <w:rFonts w:asciiTheme="majorHAnsi" w:hAnsiTheme="majorHAnsi" w:cstheme="majorHAnsi"/>
                <w:sz w:val="20"/>
                <w:szCs w:val="20"/>
              </w:rPr>
            </w:pPr>
            <w:r w:rsidRPr="00460856">
              <w:rPr>
                <w:rFonts w:asciiTheme="majorHAnsi" w:hAnsiTheme="majorHAnsi" w:cstheme="majorHAnsi"/>
                <w:sz w:val="20"/>
                <w:szCs w:val="20"/>
              </w:rPr>
              <w:t>En el caso de que las objeciones formuladas no se resuelvan de manera mutuamente aceptable dentro del período de [__] días hábiles y estas objeciones sean respecto a los Valores de Conservación, las Partes podrán solicitar que se resuelva, en única instancia y sin que preceda recurso alguno, por una persona reconocida en asuntos de conservación en Chile o en el extranjero designada de mutuo acuerdo y, a falta de tal acuerdo, medio del mecanismo de resolución de conflictos establecido a continuación en esta misma cláusula. La persona que resuelva las diferencias con respecto al presunto incumplimiento material de este acuerdo solo podrá pronunciarse sobre los asuntos y elementos específicos contenidos en las Observaciones, Respuesta a las Observaciones y Réplica.</w:t>
            </w:r>
          </w:p>
          <w:p w14:paraId="12A92C67" w14:textId="77777777" w:rsidR="00FC6D77" w:rsidRPr="002B2154" w:rsidRDefault="00FC6D77" w:rsidP="00A3243A">
            <w:pPr>
              <w:pStyle w:val="Default"/>
              <w:rPr>
                <w:rFonts w:asciiTheme="majorHAnsi" w:hAnsiTheme="majorHAnsi" w:cstheme="majorHAnsi"/>
                <w:sz w:val="10"/>
                <w:szCs w:val="10"/>
              </w:rPr>
            </w:pPr>
          </w:p>
          <w:p w14:paraId="046A5F26" w14:textId="0AF0894C" w:rsidR="00AF5CB7" w:rsidRPr="00460856" w:rsidRDefault="00FC6D77" w:rsidP="00A3243A">
            <w:pPr>
              <w:autoSpaceDE w:val="0"/>
              <w:autoSpaceDN w:val="0"/>
              <w:adjustRightInd w:val="0"/>
              <w:rPr>
                <w:rFonts w:asciiTheme="majorHAnsi" w:eastAsia="SimSun" w:hAnsiTheme="majorHAnsi" w:cstheme="majorHAnsi"/>
                <w:sz w:val="20"/>
                <w:szCs w:val="24"/>
              </w:rPr>
            </w:pPr>
            <w:r w:rsidRPr="00460856">
              <w:rPr>
                <w:rFonts w:asciiTheme="majorHAnsi" w:eastAsia="SimSun" w:hAnsiTheme="majorHAnsi" w:cstheme="majorHAnsi"/>
                <w:sz w:val="20"/>
                <w:szCs w:val="24"/>
              </w:rPr>
              <w:lastRenderedPageBreak/>
              <w:t>En caso de que las objeciones formuladas sean respecto a la aplicación, interpretación, duración, validez o ejecución del contrato que no impliquen daños graves o reiterados a los Valores de Conservación, estas objeciones se someterán a mediación en conformidad a las Reglas del Centro de Arbitraje y Mediación de la Cámara de Comercio de Santiago. En caso que la mediación no sea exitosa, el conflicto o controversia se someterá a arbitraje en conformidad a las Reglas del Centro de Arbitraje y Mediación de Santiago vigentes al momento de su iniciación.</w:t>
            </w:r>
          </w:p>
          <w:p w14:paraId="0332F850" w14:textId="77777777" w:rsidR="00FC6D77" w:rsidRPr="00460856" w:rsidRDefault="00FC6D77" w:rsidP="00A3243A">
            <w:pPr>
              <w:autoSpaceDE w:val="0"/>
              <w:autoSpaceDN w:val="0"/>
              <w:adjustRightInd w:val="0"/>
              <w:rPr>
                <w:rFonts w:asciiTheme="majorHAnsi" w:eastAsia="SimSun" w:hAnsiTheme="majorHAnsi" w:cstheme="majorHAnsi"/>
                <w:sz w:val="20"/>
                <w:szCs w:val="24"/>
              </w:rPr>
            </w:pPr>
          </w:p>
          <w:p w14:paraId="556CD1AE" w14:textId="542FFB4A" w:rsidR="00FC6D77" w:rsidRPr="00460856" w:rsidRDefault="00FC6D77" w:rsidP="00A3243A">
            <w:pPr>
              <w:rPr>
                <w:rFonts w:asciiTheme="majorHAnsi" w:hAnsiTheme="majorHAnsi" w:cstheme="majorHAnsi"/>
                <w:sz w:val="20"/>
                <w:szCs w:val="24"/>
                <w:lang w:val="es-ES_tradnl"/>
              </w:rPr>
            </w:pPr>
            <w:r w:rsidRPr="00460856">
              <w:rPr>
                <w:rFonts w:asciiTheme="majorHAnsi" w:eastAsia="SimSun" w:hAnsiTheme="majorHAnsi" w:cstheme="majorHAnsi"/>
                <w:sz w:val="20"/>
                <w:szCs w:val="24"/>
              </w:rPr>
              <w:t xml:space="preserve">Las Partes confieren poder especial irrevocable a la Cámara de Comercio de Santiago A.G., para que, a petición escrita de cualquiera de ellas, designe a un árbitro mixto de entre los integrantes del cuerpo arbitral del Centro de Arbitraje y Mediación de Santiago. Antes de su designación por la Cámara de Comercio de Santiago A.G., cada una de </w:t>
            </w:r>
            <w:r w:rsidRPr="00460856">
              <w:rPr>
                <w:rFonts w:asciiTheme="majorHAnsi" w:hAnsiTheme="majorHAnsi" w:cstheme="majorHAnsi"/>
                <w:sz w:val="20"/>
                <w:szCs w:val="24"/>
                <w:lang w:val="es-ES_tradnl"/>
              </w:rPr>
              <w:t>las partes podrá recusar o vetar, por una vez y sin expresión de causa, el nombre de hasta 3 árbitros incluidos en la nómina del Centro de Arbitraje y Mediación de la Cámara de Comercio de Santiago A.G.</w:t>
            </w:r>
          </w:p>
          <w:p w14:paraId="4AB4D807" w14:textId="77777777" w:rsidR="00FC6D77" w:rsidRPr="00460856" w:rsidRDefault="00FC6D77" w:rsidP="00A3243A">
            <w:pPr>
              <w:rPr>
                <w:rFonts w:asciiTheme="majorHAnsi" w:hAnsiTheme="majorHAnsi" w:cstheme="majorHAnsi"/>
                <w:sz w:val="20"/>
                <w:szCs w:val="24"/>
                <w:lang w:val="es-ES_tradnl"/>
              </w:rPr>
            </w:pPr>
          </w:p>
          <w:p w14:paraId="16D070E4" w14:textId="77777777" w:rsidR="00FC6D77" w:rsidRPr="00460856" w:rsidRDefault="00FC6D77" w:rsidP="00A3243A">
            <w:pPr>
              <w:rPr>
                <w:rFonts w:asciiTheme="majorHAnsi" w:eastAsia="SimSun" w:hAnsiTheme="majorHAnsi" w:cstheme="majorHAnsi"/>
                <w:sz w:val="20"/>
                <w:szCs w:val="24"/>
              </w:rPr>
            </w:pPr>
            <w:r w:rsidRPr="00460856">
              <w:rPr>
                <w:rFonts w:asciiTheme="majorHAnsi" w:eastAsia="SimSun" w:hAnsiTheme="majorHAnsi" w:cstheme="majorHAnsi"/>
                <w:sz w:val="20"/>
                <w:szCs w:val="24"/>
              </w:rPr>
              <w:t>En contra de la sentencia del árbitro no procederá el recurso de apelación. El árbitro estará especialmente facultado para resolver cualquier asunto relativo a su jurisdicción y competencias.</w:t>
            </w:r>
          </w:p>
          <w:p w14:paraId="5587A754" w14:textId="77777777" w:rsidR="00FC6D77" w:rsidRPr="00460856" w:rsidRDefault="00FC6D77" w:rsidP="00A3243A">
            <w:pPr>
              <w:rPr>
                <w:rFonts w:asciiTheme="majorHAnsi" w:eastAsia="SimSun" w:hAnsiTheme="majorHAnsi" w:cstheme="majorHAnsi"/>
                <w:sz w:val="20"/>
                <w:szCs w:val="24"/>
              </w:rPr>
            </w:pPr>
          </w:p>
          <w:p w14:paraId="06AA4C3C" w14:textId="747645F3" w:rsidR="00383ACF" w:rsidRDefault="00383ACF" w:rsidP="00A3243A">
            <w:pPr>
              <w:rPr>
                <w:rFonts w:eastAsia="SimSun" w:cs="Calibri"/>
                <w:sz w:val="20"/>
                <w:szCs w:val="24"/>
              </w:rPr>
            </w:pPr>
            <w:r>
              <w:rPr>
                <w:rFonts w:eastAsia="SimSun" w:cs="Calibri"/>
                <w:sz w:val="20"/>
                <w:szCs w:val="24"/>
              </w:rPr>
              <w:t>L</w:t>
            </w:r>
            <w:r w:rsidRPr="00EE6D99">
              <w:rPr>
                <w:rFonts w:eastAsia="SimSun" w:cs="Calibri"/>
                <w:sz w:val="20"/>
                <w:szCs w:val="24"/>
              </w:rPr>
              <w:t xml:space="preserve">os gastos y honorarios incurridos por </w:t>
            </w:r>
            <w:r>
              <w:rPr>
                <w:rFonts w:eastAsia="SimSun" w:cs="Calibri"/>
                <w:sz w:val="20"/>
                <w:szCs w:val="24"/>
              </w:rPr>
              <w:t>las partes</w:t>
            </w:r>
            <w:r w:rsidRPr="00EE6D99">
              <w:rPr>
                <w:rFonts w:eastAsia="SimSun" w:cs="Calibri"/>
                <w:sz w:val="20"/>
                <w:szCs w:val="24"/>
              </w:rPr>
              <w:t xml:space="preserve"> con ocasión de</w:t>
            </w:r>
            <w:r>
              <w:rPr>
                <w:rFonts w:eastAsia="SimSun" w:cs="Calibri"/>
                <w:sz w:val="20"/>
                <w:szCs w:val="24"/>
              </w:rPr>
              <w:t>l arbitraje</w:t>
            </w:r>
            <w:r w:rsidRPr="00EE6D99">
              <w:rPr>
                <w:rFonts w:eastAsia="SimSun" w:cs="Calibri"/>
                <w:sz w:val="20"/>
                <w:szCs w:val="24"/>
              </w:rPr>
              <w:t xml:space="preserve"> </w:t>
            </w:r>
            <w:r>
              <w:rPr>
                <w:rFonts w:eastAsia="SimSun" w:cs="Calibri"/>
                <w:sz w:val="20"/>
                <w:szCs w:val="24"/>
              </w:rPr>
              <w:t>serán pagados de acuerdo a lo que determine el á</w:t>
            </w:r>
            <w:r w:rsidRPr="00EE6D99">
              <w:rPr>
                <w:rFonts w:eastAsia="SimSun" w:cs="Calibri"/>
                <w:sz w:val="20"/>
                <w:szCs w:val="24"/>
              </w:rPr>
              <w:t>rbitro</w:t>
            </w:r>
            <w:r>
              <w:rPr>
                <w:rFonts w:eastAsia="SimSun" w:cs="Calibri"/>
                <w:sz w:val="20"/>
                <w:szCs w:val="24"/>
              </w:rPr>
              <w:t xml:space="preserve"> al momento</w:t>
            </w:r>
            <w:r w:rsidRPr="00EE6D99">
              <w:rPr>
                <w:rFonts w:eastAsia="SimSun" w:cs="Calibri"/>
                <w:sz w:val="20"/>
                <w:szCs w:val="24"/>
              </w:rPr>
              <w:t xml:space="preserve"> </w:t>
            </w:r>
            <w:r>
              <w:rPr>
                <w:rFonts w:eastAsia="SimSun" w:cs="Calibri"/>
                <w:sz w:val="20"/>
                <w:szCs w:val="24"/>
              </w:rPr>
              <w:t>de resolver</w:t>
            </w:r>
            <w:r w:rsidRPr="00EE6D99">
              <w:rPr>
                <w:rFonts w:eastAsia="SimSun" w:cs="Calibri"/>
                <w:sz w:val="20"/>
                <w:szCs w:val="24"/>
              </w:rPr>
              <w:t xml:space="preserve"> la controversia</w:t>
            </w:r>
            <w:r>
              <w:rPr>
                <w:rFonts w:eastAsia="SimSun" w:cs="Calibri"/>
                <w:sz w:val="20"/>
                <w:szCs w:val="24"/>
              </w:rPr>
              <w:t>.</w:t>
            </w:r>
          </w:p>
          <w:p w14:paraId="78667868" w14:textId="77777777" w:rsidR="0048329A" w:rsidRDefault="0048329A" w:rsidP="00A3243A">
            <w:pPr>
              <w:rPr>
                <w:rFonts w:eastAsia="SimSun" w:cs="Calibri"/>
                <w:sz w:val="20"/>
                <w:szCs w:val="24"/>
              </w:rPr>
            </w:pPr>
          </w:p>
          <w:p w14:paraId="64D9DB9F" w14:textId="77777777" w:rsidR="00FC6D77" w:rsidRPr="006A2B82" w:rsidRDefault="00FC6D77" w:rsidP="00A3243A">
            <w:pPr>
              <w:shd w:val="clear" w:color="auto" w:fill="E7E6E6" w:themeFill="background2"/>
              <w:rPr>
                <w:rFonts w:asciiTheme="majorHAnsi" w:eastAsia="SimSun" w:hAnsiTheme="majorHAnsi" w:cstheme="majorHAnsi"/>
                <w:bCs/>
                <w:sz w:val="20"/>
                <w:szCs w:val="24"/>
                <w:u w:val="single"/>
              </w:rPr>
            </w:pPr>
            <w:r w:rsidRPr="006A2B82">
              <w:rPr>
                <w:rFonts w:asciiTheme="majorHAnsi" w:eastAsia="SimSun" w:hAnsiTheme="majorHAnsi" w:cstheme="majorHAnsi"/>
                <w:bCs/>
                <w:sz w:val="20"/>
                <w:szCs w:val="24"/>
                <w:u w:val="single"/>
              </w:rPr>
              <w:t>En caso de que las Partes decidan no optar por el proceso de arbitraje:</w:t>
            </w:r>
          </w:p>
          <w:p w14:paraId="14CB45F8" w14:textId="77777777" w:rsidR="00FC6D77" w:rsidRPr="00460856" w:rsidRDefault="00FC6D77" w:rsidP="00A3243A">
            <w:pPr>
              <w:shd w:val="clear" w:color="auto" w:fill="E7E6E6" w:themeFill="background2"/>
              <w:rPr>
                <w:rFonts w:asciiTheme="majorHAnsi" w:eastAsia="SimSun" w:hAnsiTheme="majorHAnsi" w:cstheme="majorHAnsi"/>
                <w:b/>
                <w:sz w:val="20"/>
                <w:szCs w:val="24"/>
              </w:rPr>
            </w:pPr>
          </w:p>
          <w:p w14:paraId="054DA14F" w14:textId="42F90001" w:rsidR="00F057E1" w:rsidRPr="00F057E1" w:rsidRDefault="00FC6D77" w:rsidP="00A3243A">
            <w:pPr>
              <w:shd w:val="clear" w:color="auto" w:fill="E7E6E6" w:themeFill="background2"/>
              <w:rPr>
                <w:rFonts w:asciiTheme="majorHAnsi" w:eastAsia="SimSun" w:hAnsiTheme="majorHAnsi" w:cstheme="majorHAnsi"/>
                <w:sz w:val="20"/>
                <w:szCs w:val="24"/>
              </w:rPr>
            </w:pPr>
            <w:r w:rsidRPr="00460856">
              <w:rPr>
                <w:rFonts w:asciiTheme="majorHAnsi" w:eastAsia="SimSun" w:hAnsiTheme="majorHAnsi" w:cstheme="majorHAnsi"/>
                <w:sz w:val="20"/>
                <w:szCs w:val="24"/>
              </w:rPr>
              <w:t xml:space="preserve">[En caso de que en dicha instancia no fuese posible lograr un acuerdo entre las Partes, cualquier dificultad o controversia será sometida a los Tribunales Ordinarios de Justicia de </w:t>
            </w:r>
            <w:r w:rsidRPr="00460856">
              <w:rPr>
                <w:rFonts w:asciiTheme="majorHAnsi" w:eastAsia="SimSun" w:hAnsiTheme="majorHAnsi" w:cstheme="majorHAnsi"/>
                <w:sz w:val="20"/>
                <w:szCs w:val="24"/>
                <w:highlight w:val="lightGray"/>
              </w:rPr>
              <w:t>[jurisdicción]</w:t>
            </w:r>
            <w:r w:rsidRPr="00460856">
              <w:rPr>
                <w:rFonts w:asciiTheme="majorHAnsi" w:eastAsia="SimSun" w:hAnsiTheme="majorHAnsi" w:cstheme="majorHAnsi"/>
                <w:sz w:val="20"/>
                <w:szCs w:val="24"/>
              </w:rPr>
              <w:t>, según el procedimiento establecido en el artículo 13 de la Ley 20.930.]</w:t>
            </w:r>
          </w:p>
        </w:tc>
        <w:tc>
          <w:tcPr>
            <w:tcW w:w="4639" w:type="dxa"/>
            <w:gridSpan w:val="3"/>
            <w:vAlign w:val="center"/>
          </w:tcPr>
          <w:p w14:paraId="168A18C3" w14:textId="77777777" w:rsidR="004F7D5F" w:rsidRDefault="004F7D5F" w:rsidP="00A3243A">
            <w:pPr>
              <w:rPr>
                <w:rFonts w:asciiTheme="majorHAnsi" w:eastAsia="SimSun" w:hAnsiTheme="majorHAnsi" w:cstheme="majorHAnsi"/>
                <w:color w:val="0099CC"/>
                <w:sz w:val="18"/>
                <w:szCs w:val="18"/>
              </w:rPr>
            </w:pPr>
          </w:p>
          <w:p w14:paraId="43240AB5" w14:textId="77777777" w:rsidR="004F7D5F" w:rsidRDefault="004F7D5F" w:rsidP="00A3243A">
            <w:pPr>
              <w:rPr>
                <w:rFonts w:asciiTheme="majorHAnsi" w:eastAsia="SimSun" w:hAnsiTheme="majorHAnsi" w:cstheme="majorHAnsi"/>
                <w:color w:val="0099CC"/>
                <w:sz w:val="18"/>
                <w:szCs w:val="18"/>
              </w:rPr>
            </w:pPr>
          </w:p>
          <w:p w14:paraId="51A0FB01" w14:textId="77777777" w:rsidR="004F7D5F" w:rsidRDefault="004F7D5F" w:rsidP="00A3243A">
            <w:pPr>
              <w:rPr>
                <w:rFonts w:asciiTheme="majorHAnsi" w:eastAsia="SimSun" w:hAnsiTheme="majorHAnsi" w:cstheme="majorHAnsi"/>
                <w:color w:val="0099CC"/>
                <w:sz w:val="18"/>
                <w:szCs w:val="18"/>
              </w:rPr>
            </w:pPr>
          </w:p>
          <w:p w14:paraId="164A63FC" w14:textId="77777777" w:rsidR="004F7D5F" w:rsidRDefault="004F7D5F" w:rsidP="00A3243A">
            <w:pPr>
              <w:rPr>
                <w:rFonts w:asciiTheme="majorHAnsi" w:eastAsia="SimSun" w:hAnsiTheme="majorHAnsi" w:cstheme="majorHAnsi"/>
                <w:color w:val="0099CC"/>
                <w:sz w:val="18"/>
                <w:szCs w:val="18"/>
              </w:rPr>
            </w:pPr>
          </w:p>
          <w:p w14:paraId="3FB9BBC2" w14:textId="77777777" w:rsidR="004F7D5F" w:rsidRDefault="004F7D5F" w:rsidP="00A3243A">
            <w:pPr>
              <w:rPr>
                <w:rFonts w:asciiTheme="majorHAnsi" w:eastAsia="SimSun" w:hAnsiTheme="majorHAnsi" w:cstheme="majorHAnsi"/>
                <w:color w:val="0099CC"/>
                <w:sz w:val="18"/>
                <w:szCs w:val="18"/>
              </w:rPr>
            </w:pPr>
          </w:p>
          <w:p w14:paraId="6C6BE78C" w14:textId="5140D860" w:rsidR="00FC6D77" w:rsidRPr="002B2154" w:rsidRDefault="00FC6D77" w:rsidP="00A3243A">
            <w:pPr>
              <w:rPr>
                <w:rFonts w:asciiTheme="majorHAnsi" w:eastAsia="SimSun" w:hAnsiTheme="majorHAnsi" w:cstheme="majorHAnsi"/>
                <w:color w:val="0099CC"/>
                <w:sz w:val="18"/>
                <w:szCs w:val="18"/>
              </w:rPr>
            </w:pPr>
            <w:r w:rsidRPr="002B2154">
              <w:rPr>
                <w:rFonts w:asciiTheme="majorHAnsi" w:eastAsia="SimSun" w:hAnsiTheme="majorHAnsi" w:cstheme="majorHAnsi"/>
                <w:color w:val="0099CC"/>
                <w:sz w:val="18"/>
                <w:szCs w:val="18"/>
              </w:rPr>
              <w:t>La Cláusula sobre Notificación y resolución de conflictos indica la manera secuencial la forma de abordar disputas o controversias entre las partes, incluyendo incumplimientos graves y reiterados al contrato.</w:t>
            </w:r>
          </w:p>
          <w:p w14:paraId="029ED2E2" w14:textId="77777777" w:rsidR="00FC6D77" w:rsidRPr="002B2154" w:rsidRDefault="00FC6D77" w:rsidP="00A3243A">
            <w:pPr>
              <w:rPr>
                <w:rFonts w:asciiTheme="majorHAnsi" w:eastAsia="SimSun" w:hAnsiTheme="majorHAnsi" w:cstheme="majorHAnsi"/>
                <w:color w:val="0099CC"/>
                <w:sz w:val="10"/>
                <w:szCs w:val="10"/>
              </w:rPr>
            </w:pPr>
          </w:p>
          <w:p w14:paraId="220CE6AB" w14:textId="77777777" w:rsidR="00FC6D77" w:rsidRPr="00370419" w:rsidRDefault="00FC6D77" w:rsidP="00A3243A">
            <w:pPr>
              <w:rPr>
                <w:rFonts w:asciiTheme="majorHAnsi" w:eastAsia="SimSun" w:hAnsiTheme="majorHAnsi" w:cstheme="majorHAnsi"/>
                <w:color w:val="0099CC"/>
                <w:sz w:val="18"/>
                <w:szCs w:val="18"/>
              </w:rPr>
            </w:pPr>
            <w:r w:rsidRPr="00370419">
              <w:rPr>
                <w:rFonts w:asciiTheme="majorHAnsi" w:eastAsia="SimSun" w:hAnsiTheme="majorHAnsi" w:cstheme="majorHAnsi"/>
                <w:color w:val="0099CC"/>
                <w:sz w:val="18"/>
                <w:szCs w:val="18"/>
              </w:rPr>
              <w:t>Esta cláusula se estructura en las siguientes partes:</w:t>
            </w:r>
          </w:p>
          <w:p w14:paraId="63F9FB4C" w14:textId="77777777" w:rsidR="00FC6D77" w:rsidRPr="00370419" w:rsidRDefault="00FC6D77" w:rsidP="00A3243A">
            <w:pPr>
              <w:pStyle w:val="Prrafodelista"/>
              <w:numPr>
                <w:ilvl w:val="0"/>
                <w:numId w:val="22"/>
              </w:numPr>
              <w:spacing w:after="0" w:line="240" w:lineRule="auto"/>
              <w:rPr>
                <w:rFonts w:asciiTheme="majorHAnsi" w:eastAsia="SimSun" w:hAnsiTheme="majorHAnsi" w:cstheme="majorHAnsi"/>
                <w:color w:val="0099CC"/>
                <w:sz w:val="18"/>
                <w:szCs w:val="18"/>
              </w:rPr>
            </w:pPr>
            <w:r w:rsidRPr="00370419">
              <w:rPr>
                <w:rFonts w:asciiTheme="majorHAnsi" w:eastAsia="SimSun" w:hAnsiTheme="majorHAnsi" w:cstheme="majorHAnsi"/>
                <w:color w:val="0099CC"/>
                <w:sz w:val="18"/>
                <w:szCs w:val="18"/>
              </w:rPr>
              <w:t>Notificaciones y conversaciones de buena fe</w:t>
            </w:r>
          </w:p>
          <w:p w14:paraId="082A86E7" w14:textId="77777777" w:rsidR="00FC6D77" w:rsidRPr="00370419" w:rsidRDefault="00FC6D77" w:rsidP="00A3243A">
            <w:pPr>
              <w:pStyle w:val="Prrafodelista"/>
              <w:numPr>
                <w:ilvl w:val="0"/>
                <w:numId w:val="22"/>
              </w:numPr>
              <w:spacing w:after="0" w:line="240" w:lineRule="auto"/>
              <w:rPr>
                <w:rFonts w:asciiTheme="majorHAnsi" w:eastAsia="SimSun" w:hAnsiTheme="majorHAnsi" w:cstheme="majorHAnsi"/>
                <w:color w:val="0099CC"/>
                <w:sz w:val="18"/>
                <w:szCs w:val="18"/>
              </w:rPr>
            </w:pPr>
            <w:r w:rsidRPr="00370419">
              <w:rPr>
                <w:rFonts w:asciiTheme="majorHAnsi" w:eastAsia="SimSun" w:hAnsiTheme="majorHAnsi" w:cstheme="majorHAnsi"/>
                <w:color w:val="0099CC"/>
                <w:sz w:val="18"/>
                <w:szCs w:val="18"/>
              </w:rPr>
              <w:t>Mediación por experto en conservación</w:t>
            </w:r>
          </w:p>
          <w:p w14:paraId="6285FBCC" w14:textId="77777777" w:rsidR="00FC6D77" w:rsidRPr="00370419" w:rsidRDefault="00FC6D77" w:rsidP="00A3243A">
            <w:pPr>
              <w:pStyle w:val="Prrafodelista"/>
              <w:numPr>
                <w:ilvl w:val="0"/>
                <w:numId w:val="22"/>
              </w:numPr>
              <w:spacing w:after="0" w:line="240" w:lineRule="auto"/>
              <w:rPr>
                <w:rFonts w:asciiTheme="majorHAnsi" w:eastAsia="SimSun" w:hAnsiTheme="majorHAnsi" w:cstheme="majorHAnsi"/>
                <w:color w:val="0099CC"/>
                <w:sz w:val="18"/>
                <w:szCs w:val="18"/>
              </w:rPr>
            </w:pPr>
            <w:r w:rsidRPr="00370419">
              <w:rPr>
                <w:rFonts w:asciiTheme="majorHAnsi" w:eastAsia="SimSun" w:hAnsiTheme="majorHAnsi" w:cstheme="majorHAnsi"/>
                <w:color w:val="0099CC"/>
                <w:sz w:val="18"/>
                <w:szCs w:val="18"/>
              </w:rPr>
              <w:t>Mediación por centro de arbitraje y mediación</w:t>
            </w:r>
          </w:p>
          <w:p w14:paraId="49199D92" w14:textId="77777777" w:rsidR="00FC6D77" w:rsidRPr="00370419" w:rsidRDefault="00FC6D77" w:rsidP="00A3243A">
            <w:pPr>
              <w:pStyle w:val="Prrafodelista"/>
              <w:numPr>
                <w:ilvl w:val="0"/>
                <w:numId w:val="22"/>
              </w:numPr>
              <w:spacing w:after="0" w:line="240" w:lineRule="auto"/>
              <w:rPr>
                <w:rFonts w:asciiTheme="majorHAnsi" w:eastAsia="SimSun" w:hAnsiTheme="majorHAnsi" w:cstheme="majorHAnsi"/>
                <w:color w:val="0099CC"/>
                <w:sz w:val="18"/>
                <w:szCs w:val="18"/>
              </w:rPr>
            </w:pPr>
            <w:r w:rsidRPr="00370419">
              <w:rPr>
                <w:rFonts w:asciiTheme="majorHAnsi" w:eastAsia="SimSun" w:hAnsiTheme="majorHAnsi" w:cstheme="majorHAnsi"/>
                <w:color w:val="0099CC"/>
                <w:sz w:val="18"/>
                <w:szCs w:val="18"/>
              </w:rPr>
              <w:t>Última instancia de resolución: arbitraje o justicia ordinaria</w:t>
            </w:r>
          </w:p>
          <w:p w14:paraId="76BEC96B" w14:textId="77777777" w:rsidR="00FC6D77" w:rsidRPr="002B2154" w:rsidRDefault="00FC6D77" w:rsidP="00A3243A">
            <w:pPr>
              <w:rPr>
                <w:rFonts w:asciiTheme="majorHAnsi" w:eastAsia="SimSun" w:hAnsiTheme="majorHAnsi" w:cstheme="majorHAnsi"/>
                <w:color w:val="0099CC"/>
                <w:sz w:val="10"/>
                <w:szCs w:val="10"/>
              </w:rPr>
            </w:pPr>
          </w:p>
          <w:p w14:paraId="104216D8" w14:textId="77777777" w:rsidR="00FC6D77" w:rsidRPr="002B2154" w:rsidRDefault="00FC6D77" w:rsidP="00A3243A">
            <w:pPr>
              <w:rPr>
                <w:rFonts w:asciiTheme="majorHAnsi" w:eastAsia="SimSun" w:hAnsiTheme="majorHAnsi" w:cstheme="majorHAnsi"/>
                <w:color w:val="0099CC"/>
                <w:sz w:val="18"/>
                <w:szCs w:val="18"/>
              </w:rPr>
            </w:pPr>
            <w:r w:rsidRPr="002B2154">
              <w:rPr>
                <w:rFonts w:asciiTheme="majorHAnsi" w:eastAsia="SimSun" w:hAnsiTheme="majorHAnsi" w:cstheme="majorHAnsi"/>
                <w:color w:val="0099CC"/>
                <w:sz w:val="18"/>
                <w:szCs w:val="18"/>
              </w:rPr>
              <w:t>Este incluye en primera instancia un sistema de avisos y respuestas entre las Partes, con el fin de establecer conversaciones de buena fe para abordar cualquier conflicto o controversia.</w:t>
            </w:r>
          </w:p>
          <w:p w14:paraId="52731171" w14:textId="77777777" w:rsidR="00FC6D77" w:rsidRPr="002B2154" w:rsidRDefault="00FC6D77" w:rsidP="00A3243A">
            <w:pPr>
              <w:rPr>
                <w:rFonts w:asciiTheme="majorHAnsi" w:hAnsiTheme="majorHAnsi" w:cstheme="majorHAnsi"/>
                <w:color w:val="0099CC"/>
                <w:sz w:val="10"/>
                <w:szCs w:val="10"/>
                <w:shd w:val="clear" w:color="auto" w:fill="FFFFFF"/>
              </w:rPr>
            </w:pPr>
          </w:p>
          <w:p w14:paraId="23710600" w14:textId="45EA4EB8" w:rsidR="00FC6D77" w:rsidRDefault="00FC6D77" w:rsidP="00A3243A">
            <w:pPr>
              <w:rPr>
                <w:rFonts w:asciiTheme="majorHAnsi" w:hAnsiTheme="majorHAnsi" w:cstheme="majorHAnsi"/>
                <w:bCs/>
                <w:iCs/>
                <w:color w:val="0099CC"/>
                <w:sz w:val="18"/>
                <w:szCs w:val="18"/>
                <w:shd w:val="clear" w:color="auto" w:fill="FFFFFF"/>
              </w:rPr>
            </w:pPr>
            <w:r w:rsidRPr="00370419">
              <w:rPr>
                <w:rFonts w:asciiTheme="majorHAnsi" w:hAnsiTheme="majorHAnsi" w:cstheme="majorHAnsi"/>
                <w:bCs/>
                <w:iCs/>
                <w:color w:val="0099CC"/>
                <w:sz w:val="18"/>
                <w:szCs w:val="18"/>
                <w:shd w:val="clear" w:color="auto" w:fill="FFFFFF"/>
              </w:rPr>
              <w:t>El proceso expuesto en este modelo incluye dos tipos de faltas, y por tanto, se proponen dos formas estrategias de mediación: 1) una falta grave o reiterada que afecta directamente los Valores de Conservación; 2) una falta grave o reiterada que no afecta directamente a los Valores de Conservación, pero sí que incumple con alguna de las condiciones expuestas en el contrato. Para abordar ambos casos de faltas graves o reiteradas, este modelo de contrato propone una mediación por un experto en la materia y una mediación por un centro de arbitraje respectivamente.</w:t>
            </w:r>
          </w:p>
          <w:p w14:paraId="48DACD79" w14:textId="0D0972A0" w:rsidR="004F7D5F" w:rsidRDefault="004F7D5F" w:rsidP="00A3243A">
            <w:pPr>
              <w:rPr>
                <w:rFonts w:asciiTheme="majorHAnsi" w:hAnsiTheme="majorHAnsi" w:cstheme="majorHAnsi"/>
                <w:bCs/>
                <w:iCs/>
                <w:color w:val="0099CC"/>
                <w:sz w:val="18"/>
                <w:szCs w:val="18"/>
                <w:shd w:val="clear" w:color="auto" w:fill="FFFFFF"/>
              </w:rPr>
            </w:pPr>
          </w:p>
          <w:p w14:paraId="3E7F2B88" w14:textId="2FB5DE38" w:rsidR="004F7D5F" w:rsidRDefault="004F7D5F" w:rsidP="00A3243A">
            <w:pPr>
              <w:rPr>
                <w:rFonts w:asciiTheme="majorHAnsi" w:hAnsiTheme="majorHAnsi" w:cstheme="majorHAnsi"/>
                <w:bCs/>
                <w:iCs/>
                <w:color w:val="0099CC"/>
                <w:sz w:val="18"/>
                <w:szCs w:val="18"/>
                <w:shd w:val="clear" w:color="auto" w:fill="FFFFFF"/>
              </w:rPr>
            </w:pPr>
          </w:p>
          <w:p w14:paraId="6F1ACDB4" w14:textId="7252578B" w:rsidR="004F7D5F" w:rsidRDefault="004F7D5F" w:rsidP="00A3243A">
            <w:pPr>
              <w:rPr>
                <w:rFonts w:asciiTheme="majorHAnsi" w:hAnsiTheme="majorHAnsi" w:cstheme="majorHAnsi"/>
                <w:bCs/>
                <w:iCs/>
                <w:color w:val="0099CC"/>
                <w:sz w:val="18"/>
                <w:szCs w:val="18"/>
                <w:shd w:val="clear" w:color="auto" w:fill="FFFFFF"/>
              </w:rPr>
            </w:pPr>
          </w:p>
          <w:p w14:paraId="5BF551BA" w14:textId="6D4D2B81" w:rsidR="004F7D5F" w:rsidRDefault="004F7D5F" w:rsidP="00A3243A">
            <w:pPr>
              <w:rPr>
                <w:rFonts w:asciiTheme="majorHAnsi" w:hAnsiTheme="majorHAnsi" w:cstheme="majorHAnsi"/>
                <w:bCs/>
                <w:iCs/>
                <w:color w:val="0099CC"/>
                <w:sz w:val="18"/>
                <w:szCs w:val="18"/>
                <w:shd w:val="clear" w:color="auto" w:fill="FFFFFF"/>
              </w:rPr>
            </w:pPr>
          </w:p>
          <w:p w14:paraId="448AD306" w14:textId="1CCE5B08" w:rsidR="004F7D5F" w:rsidRDefault="004F7D5F" w:rsidP="00A3243A">
            <w:pPr>
              <w:rPr>
                <w:rFonts w:asciiTheme="majorHAnsi" w:hAnsiTheme="majorHAnsi" w:cstheme="majorHAnsi"/>
                <w:bCs/>
                <w:iCs/>
                <w:color w:val="0099CC"/>
                <w:sz w:val="18"/>
                <w:szCs w:val="18"/>
                <w:shd w:val="clear" w:color="auto" w:fill="FFFFFF"/>
              </w:rPr>
            </w:pPr>
          </w:p>
          <w:p w14:paraId="3387112E" w14:textId="5FAAF24B" w:rsidR="004F7D5F" w:rsidRDefault="004F7D5F" w:rsidP="00A3243A">
            <w:pPr>
              <w:rPr>
                <w:rFonts w:asciiTheme="majorHAnsi" w:hAnsiTheme="majorHAnsi" w:cstheme="majorHAnsi"/>
                <w:bCs/>
                <w:iCs/>
                <w:color w:val="0099CC"/>
                <w:sz w:val="18"/>
                <w:szCs w:val="18"/>
                <w:shd w:val="clear" w:color="auto" w:fill="FFFFFF"/>
              </w:rPr>
            </w:pPr>
          </w:p>
          <w:p w14:paraId="26952F9B" w14:textId="77777777" w:rsidR="004F7D5F" w:rsidRDefault="004F7D5F" w:rsidP="00A3243A">
            <w:pPr>
              <w:rPr>
                <w:rFonts w:asciiTheme="majorHAnsi" w:hAnsiTheme="majorHAnsi" w:cstheme="majorHAnsi"/>
                <w:bCs/>
                <w:iCs/>
                <w:color w:val="0099CC"/>
                <w:sz w:val="18"/>
                <w:szCs w:val="18"/>
                <w:shd w:val="clear" w:color="auto" w:fill="FFFFFF"/>
              </w:rPr>
            </w:pPr>
          </w:p>
          <w:p w14:paraId="2ED458D5" w14:textId="77777777" w:rsidR="004F7D5F" w:rsidRPr="00370419" w:rsidRDefault="004F7D5F" w:rsidP="00A3243A">
            <w:pPr>
              <w:rPr>
                <w:rFonts w:asciiTheme="majorHAnsi" w:hAnsiTheme="majorHAnsi" w:cstheme="majorHAnsi"/>
                <w:bCs/>
                <w:iCs/>
                <w:color w:val="0099CC"/>
                <w:sz w:val="18"/>
                <w:szCs w:val="18"/>
                <w:shd w:val="clear" w:color="auto" w:fill="FFFFFF"/>
              </w:rPr>
            </w:pPr>
          </w:p>
          <w:p w14:paraId="154DDF63" w14:textId="10A95752" w:rsidR="00FC6D77" w:rsidRDefault="00FC6D77" w:rsidP="00A3243A">
            <w:pPr>
              <w:rPr>
                <w:rFonts w:asciiTheme="majorHAnsi" w:hAnsiTheme="majorHAnsi" w:cstheme="majorHAnsi"/>
                <w:bCs/>
                <w:iCs/>
                <w:color w:val="0099CC"/>
                <w:sz w:val="18"/>
                <w:szCs w:val="18"/>
                <w:shd w:val="clear" w:color="auto" w:fill="FFFFFF"/>
              </w:rPr>
            </w:pPr>
            <w:r w:rsidRPr="00370419">
              <w:rPr>
                <w:rFonts w:asciiTheme="majorHAnsi" w:hAnsiTheme="majorHAnsi" w:cstheme="majorHAnsi"/>
                <w:bCs/>
                <w:iCs/>
                <w:color w:val="0099CC"/>
                <w:sz w:val="18"/>
                <w:szCs w:val="18"/>
                <w:shd w:val="clear" w:color="auto" w:fill="FFFFFF"/>
              </w:rPr>
              <w:lastRenderedPageBreak/>
              <w:t>El contrato también debe estipular el proceso a seguir en caso de que la mediación no sea exitosa, ya sea por medio de un proceso de arbitraje, o mediante los tribunales de justicia ordinaria.</w:t>
            </w:r>
          </w:p>
          <w:p w14:paraId="5E726D47" w14:textId="66D72E3B" w:rsidR="004F7D5F" w:rsidRDefault="004F7D5F" w:rsidP="00A3243A">
            <w:pPr>
              <w:rPr>
                <w:rFonts w:asciiTheme="majorHAnsi" w:hAnsiTheme="majorHAnsi" w:cstheme="majorHAnsi"/>
                <w:bCs/>
                <w:iCs/>
                <w:color w:val="0099CC"/>
                <w:sz w:val="18"/>
                <w:szCs w:val="18"/>
                <w:shd w:val="clear" w:color="auto" w:fill="FFFFFF"/>
              </w:rPr>
            </w:pPr>
          </w:p>
          <w:p w14:paraId="68158DC9" w14:textId="77777777" w:rsidR="004F7D5F" w:rsidRPr="00370419" w:rsidRDefault="004F7D5F" w:rsidP="00A3243A">
            <w:pPr>
              <w:rPr>
                <w:rFonts w:asciiTheme="majorHAnsi" w:hAnsiTheme="majorHAnsi" w:cstheme="majorHAnsi"/>
                <w:bCs/>
                <w:iCs/>
                <w:color w:val="0099CC"/>
                <w:sz w:val="18"/>
                <w:szCs w:val="18"/>
                <w:shd w:val="clear" w:color="auto" w:fill="FFFFFF"/>
              </w:rPr>
            </w:pPr>
          </w:p>
          <w:p w14:paraId="677F84A5" w14:textId="77777777" w:rsidR="00FC6D77" w:rsidRPr="00370419" w:rsidRDefault="00FC6D77" w:rsidP="00A3243A">
            <w:pPr>
              <w:rPr>
                <w:rFonts w:asciiTheme="majorHAnsi" w:hAnsiTheme="majorHAnsi" w:cstheme="majorHAnsi"/>
                <w:bCs/>
                <w:iCs/>
                <w:color w:val="0099CC"/>
                <w:sz w:val="18"/>
                <w:szCs w:val="18"/>
                <w:shd w:val="clear" w:color="auto" w:fill="FFFFFF"/>
              </w:rPr>
            </w:pPr>
          </w:p>
          <w:p w14:paraId="0E320A40" w14:textId="4D014362" w:rsidR="00FC6D77" w:rsidRPr="002B2154" w:rsidRDefault="00FC6D77" w:rsidP="00A3243A">
            <w:pPr>
              <w:rPr>
                <w:rFonts w:asciiTheme="majorHAnsi" w:eastAsia="SimSun" w:hAnsiTheme="majorHAnsi" w:cstheme="majorHAnsi"/>
                <w:b/>
                <w:i/>
                <w:color w:val="0099CC"/>
                <w:sz w:val="18"/>
                <w:szCs w:val="18"/>
              </w:rPr>
            </w:pPr>
            <w:r w:rsidRPr="00370419">
              <w:rPr>
                <w:rFonts w:asciiTheme="majorHAnsi" w:hAnsiTheme="majorHAnsi" w:cstheme="majorHAnsi"/>
                <w:bCs/>
                <w:iCs/>
                <w:color w:val="0099CC"/>
                <w:sz w:val="18"/>
                <w:szCs w:val="18"/>
                <w:shd w:val="clear" w:color="auto" w:fill="FFFFFF"/>
              </w:rPr>
              <w:t>Las condiciones bajo las cuales la mediación y/o arbitraje se llevarán a cabo deben quedar estipuladas en el contrato, tales como los criterios para selección del experto en el tema, el Centro de Arbitraje al cual la disputa o controversia será sometida, o posibilidad de recusación o veto por alguna de las Partes.</w:t>
            </w:r>
          </w:p>
        </w:tc>
      </w:tr>
      <w:tr w:rsidR="00FC6D77" w:rsidRPr="00460856" w14:paraId="3CFAAC0E" w14:textId="77777777" w:rsidTr="00F057E1">
        <w:trPr>
          <w:trHeight w:val="167"/>
        </w:trPr>
        <w:tc>
          <w:tcPr>
            <w:tcW w:w="8936" w:type="dxa"/>
            <w:vAlign w:val="center"/>
          </w:tcPr>
          <w:p w14:paraId="1BC870E3" w14:textId="77777777" w:rsidR="00167491" w:rsidRDefault="00167491" w:rsidP="00A3243A">
            <w:pPr>
              <w:pStyle w:val="Default"/>
              <w:spacing w:before="100" w:after="100"/>
              <w:rPr>
                <w:rFonts w:asciiTheme="majorHAnsi" w:eastAsia="SimSun" w:hAnsiTheme="majorHAnsi" w:cstheme="majorHAnsi"/>
                <w:b/>
                <w:color w:val="0099CC"/>
                <w:sz w:val="22"/>
                <w:szCs w:val="28"/>
              </w:rPr>
            </w:pPr>
          </w:p>
          <w:p w14:paraId="5BC3CECD" w14:textId="479BE6FB" w:rsidR="00167491" w:rsidRPr="00F057E1" w:rsidRDefault="00FC6D77" w:rsidP="00A3243A">
            <w:pPr>
              <w:pStyle w:val="Default"/>
              <w:spacing w:before="100" w:after="100"/>
              <w:rPr>
                <w:rFonts w:asciiTheme="majorHAnsi" w:hAnsiTheme="majorHAnsi" w:cstheme="majorHAnsi"/>
                <w:b/>
                <w:bCs/>
                <w:color w:val="0099CC"/>
                <w:szCs w:val="32"/>
              </w:rPr>
            </w:pPr>
            <w:r w:rsidRPr="00E60C22">
              <w:rPr>
                <w:rFonts w:asciiTheme="majorHAnsi" w:eastAsia="SimSun" w:hAnsiTheme="majorHAnsi" w:cstheme="majorHAnsi"/>
                <w:b/>
                <w:color w:val="0099CC"/>
                <w:szCs w:val="32"/>
              </w:rPr>
              <w:t xml:space="preserve">VIGÉSIMO </w:t>
            </w:r>
            <w:r w:rsidR="00F740B0" w:rsidRPr="00E60C22">
              <w:rPr>
                <w:rFonts w:asciiTheme="majorHAnsi" w:eastAsia="SimSun" w:hAnsiTheme="majorHAnsi" w:cstheme="majorHAnsi"/>
                <w:b/>
                <w:color w:val="0099CC"/>
                <w:szCs w:val="32"/>
              </w:rPr>
              <w:t>CUARTO</w:t>
            </w:r>
            <w:r w:rsidRPr="00E60C22">
              <w:rPr>
                <w:rFonts w:asciiTheme="majorHAnsi" w:eastAsia="SimSun" w:hAnsiTheme="majorHAnsi" w:cstheme="majorHAnsi"/>
                <w:b/>
                <w:color w:val="0099CC"/>
                <w:szCs w:val="32"/>
              </w:rPr>
              <w:t xml:space="preserve">. </w:t>
            </w:r>
            <w:r w:rsidRPr="00E60C22">
              <w:rPr>
                <w:rFonts w:asciiTheme="majorHAnsi" w:hAnsiTheme="majorHAnsi" w:cstheme="majorHAnsi"/>
                <w:b/>
                <w:bCs/>
                <w:color w:val="0099CC"/>
                <w:szCs w:val="32"/>
              </w:rPr>
              <w:t xml:space="preserve"> Indemnizaciones y acciones correctivas</w:t>
            </w:r>
          </w:p>
        </w:tc>
        <w:tc>
          <w:tcPr>
            <w:tcW w:w="4639" w:type="dxa"/>
            <w:gridSpan w:val="3"/>
            <w:vAlign w:val="center"/>
          </w:tcPr>
          <w:p w14:paraId="3FAF23BC" w14:textId="4D51DF53" w:rsidR="00FC6D77" w:rsidRPr="002B2154" w:rsidRDefault="00FC6D77" w:rsidP="00A3243A">
            <w:pPr>
              <w:rPr>
                <w:rFonts w:asciiTheme="majorHAnsi" w:hAnsiTheme="majorHAnsi" w:cstheme="majorHAnsi"/>
                <w:color w:val="0099CC"/>
                <w:sz w:val="18"/>
                <w:szCs w:val="18"/>
              </w:rPr>
            </w:pPr>
          </w:p>
        </w:tc>
      </w:tr>
      <w:tr w:rsidR="00FC6D77" w:rsidRPr="00460856" w14:paraId="014FE15A" w14:textId="77777777" w:rsidTr="00F057E1">
        <w:trPr>
          <w:trHeight w:val="1657"/>
        </w:trPr>
        <w:tc>
          <w:tcPr>
            <w:tcW w:w="8936" w:type="dxa"/>
            <w:vAlign w:val="center"/>
          </w:tcPr>
          <w:p w14:paraId="562FE8BB" w14:textId="77777777" w:rsidR="004E749B" w:rsidRDefault="004E749B" w:rsidP="00A3243A">
            <w:pPr>
              <w:rPr>
                <w:rFonts w:asciiTheme="majorHAnsi" w:hAnsiTheme="majorHAnsi" w:cstheme="majorHAnsi"/>
                <w:sz w:val="20"/>
                <w:szCs w:val="20"/>
              </w:rPr>
            </w:pPr>
          </w:p>
          <w:p w14:paraId="2BFFC8BB" w14:textId="77777777" w:rsidR="00FC6D77" w:rsidRDefault="00FC6D77" w:rsidP="00A3243A">
            <w:pPr>
              <w:rPr>
                <w:rFonts w:asciiTheme="majorHAnsi" w:hAnsiTheme="majorHAnsi" w:cstheme="majorHAnsi"/>
                <w:sz w:val="20"/>
                <w:szCs w:val="20"/>
              </w:rPr>
            </w:pPr>
            <w:r>
              <w:rPr>
                <w:rFonts w:asciiTheme="majorHAnsi" w:hAnsiTheme="majorHAnsi" w:cstheme="majorHAnsi"/>
                <w:sz w:val="20"/>
                <w:szCs w:val="20"/>
              </w:rPr>
              <w:t>La parte incumplidora</w:t>
            </w:r>
            <w:r w:rsidRPr="00460856">
              <w:rPr>
                <w:rFonts w:asciiTheme="majorHAnsi" w:hAnsiTheme="majorHAnsi" w:cstheme="majorHAnsi"/>
                <w:sz w:val="20"/>
                <w:szCs w:val="20"/>
              </w:rPr>
              <w:t xml:space="preserve"> deberá indemnizar a</w:t>
            </w:r>
            <w:r>
              <w:rPr>
                <w:rFonts w:asciiTheme="majorHAnsi" w:hAnsiTheme="majorHAnsi" w:cstheme="majorHAnsi"/>
                <w:sz w:val="20"/>
                <w:szCs w:val="20"/>
              </w:rPr>
              <w:t xml:space="preserve"> la parte cumplidora</w:t>
            </w:r>
            <w:r w:rsidRPr="00460856">
              <w:rPr>
                <w:rFonts w:asciiTheme="majorHAnsi" w:hAnsiTheme="majorHAnsi" w:cstheme="majorHAnsi"/>
                <w:sz w:val="20"/>
                <w:szCs w:val="20"/>
              </w:rPr>
              <w:t xml:space="preserve"> de todo daño, costo legal, gasto y/o, multa derivado de dicho incumplimiento a</w:t>
            </w:r>
            <w:r>
              <w:rPr>
                <w:rFonts w:asciiTheme="majorHAnsi" w:hAnsiTheme="majorHAnsi" w:cstheme="majorHAnsi"/>
                <w:sz w:val="20"/>
                <w:szCs w:val="20"/>
              </w:rPr>
              <w:t>l</w:t>
            </w:r>
            <w:r w:rsidRPr="00460856">
              <w:rPr>
                <w:rFonts w:asciiTheme="majorHAnsi" w:hAnsiTheme="majorHAnsi" w:cstheme="majorHAnsi"/>
                <w:sz w:val="20"/>
                <w:szCs w:val="20"/>
              </w:rPr>
              <w:t xml:space="preserve"> presente documento. Asimismo, </w:t>
            </w:r>
            <w:r>
              <w:rPr>
                <w:rFonts w:asciiTheme="majorHAnsi" w:hAnsiTheme="majorHAnsi" w:cstheme="majorHAnsi"/>
                <w:sz w:val="20"/>
                <w:szCs w:val="20"/>
              </w:rPr>
              <w:t>la parte incumplidora</w:t>
            </w:r>
            <w:r w:rsidRPr="00460856">
              <w:rPr>
                <w:rFonts w:asciiTheme="majorHAnsi" w:hAnsiTheme="majorHAnsi" w:cstheme="majorHAnsi"/>
                <w:sz w:val="20"/>
                <w:szCs w:val="20"/>
              </w:rPr>
              <w:t xml:space="preserve"> deberá implementar, a su costa, las acciones que sean conducentes a restaurar, remediar o reparar cualquier deterioro de los Valores de Conservación</w:t>
            </w:r>
            <w:r w:rsidR="00481B56">
              <w:rPr>
                <w:rFonts w:asciiTheme="majorHAnsi" w:hAnsiTheme="majorHAnsi" w:cstheme="majorHAnsi"/>
                <w:sz w:val="20"/>
                <w:szCs w:val="20"/>
              </w:rPr>
              <w:t xml:space="preserve"> </w:t>
            </w:r>
            <w:r w:rsidR="0086097B">
              <w:rPr>
                <w:rFonts w:asciiTheme="majorHAnsi" w:hAnsiTheme="majorHAnsi" w:cstheme="majorHAnsi"/>
                <w:sz w:val="20"/>
                <w:szCs w:val="20"/>
              </w:rPr>
              <w:t>causados por el incumplimiento o falta</w:t>
            </w:r>
            <w:r w:rsidRPr="00460856">
              <w:rPr>
                <w:rFonts w:asciiTheme="majorHAnsi" w:hAnsiTheme="majorHAnsi" w:cstheme="majorHAnsi"/>
                <w:sz w:val="20"/>
                <w:szCs w:val="20"/>
              </w:rPr>
              <w:t>, ya sea directamente o a través de terceros.</w:t>
            </w:r>
          </w:p>
          <w:p w14:paraId="6A575B92" w14:textId="070027B4" w:rsidR="004E749B" w:rsidRPr="00460856" w:rsidRDefault="004E749B" w:rsidP="00A3243A">
            <w:pPr>
              <w:rPr>
                <w:rFonts w:asciiTheme="majorHAnsi" w:eastAsia="SimSun" w:hAnsiTheme="majorHAnsi" w:cstheme="majorHAnsi"/>
                <w:b/>
                <w:color w:val="262626" w:themeColor="text1" w:themeTint="D9"/>
                <w:sz w:val="20"/>
              </w:rPr>
            </w:pPr>
          </w:p>
        </w:tc>
        <w:tc>
          <w:tcPr>
            <w:tcW w:w="4639" w:type="dxa"/>
            <w:gridSpan w:val="3"/>
            <w:vAlign w:val="center"/>
          </w:tcPr>
          <w:p w14:paraId="3460D172" w14:textId="6EBD8021" w:rsidR="00FC6D77" w:rsidRPr="002B2154" w:rsidRDefault="00FC6D77" w:rsidP="00A3243A">
            <w:pPr>
              <w:rPr>
                <w:rFonts w:asciiTheme="majorHAnsi" w:eastAsia="SimSun" w:hAnsiTheme="majorHAnsi" w:cstheme="majorHAnsi"/>
                <w:b/>
                <w:color w:val="0099CC"/>
                <w:sz w:val="18"/>
                <w:szCs w:val="18"/>
              </w:rPr>
            </w:pPr>
            <w:r w:rsidRPr="002B2154">
              <w:rPr>
                <w:rFonts w:asciiTheme="majorHAnsi" w:eastAsia="SimSun" w:hAnsiTheme="majorHAnsi" w:cstheme="majorHAnsi"/>
                <w:color w:val="0099CC"/>
                <w:sz w:val="18"/>
                <w:szCs w:val="18"/>
              </w:rPr>
              <w:t>La cláusula Vigésimo Quinta define la responsabilidad de la parte incumplidora de indemnizar a la parte cumplidora de los gastos derivados del incumplimiento,   así como la responsabilidad de llevar a cabo acciones reparatorias en caso de daños a los Valores de Conservación.</w:t>
            </w:r>
          </w:p>
        </w:tc>
      </w:tr>
      <w:tr w:rsidR="00FC6D77" w:rsidRPr="00460856" w14:paraId="36A7AA46" w14:textId="77777777" w:rsidTr="00F057E1">
        <w:tc>
          <w:tcPr>
            <w:tcW w:w="8936" w:type="dxa"/>
            <w:vAlign w:val="center"/>
          </w:tcPr>
          <w:p w14:paraId="314FD3C0" w14:textId="77777777" w:rsidR="00167491" w:rsidRDefault="00167491" w:rsidP="00A3243A">
            <w:pPr>
              <w:spacing w:before="100" w:after="100"/>
              <w:rPr>
                <w:rFonts w:asciiTheme="majorHAnsi" w:eastAsia="SimSun" w:hAnsiTheme="majorHAnsi" w:cstheme="majorHAnsi"/>
                <w:b/>
                <w:color w:val="0099CC"/>
                <w:szCs w:val="28"/>
              </w:rPr>
            </w:pPr>
          </w:p>
          <w:p w14:paraId="39D16638" w14:textId="77777777" w:rsidR="00FC6D77" w:rsidRPr="00E60C22" w:rsidRDefault="00FC6D77" w:rsidP="00A3243A">
            <w:pPr>
              <w:spacing w:before="100" w:after="100"/>
              <w:rPr>
                <w:rFonts w:asciiTheme="majorHAnsi" w:eastAsia="SimSun" w:hAnsiTheme="majorHAnsi" w:cstheme="majorHAnsi"/>
                <w:b/>
                <w:color w:val="0099CC"/>
                <w:sz w:val="24"/>
                <w:szCs w:val="32"/>
              </w:rPr>
            </w:pPr>
            <w:r w:rsidRPr="00E60C22">
              <w:rPr>
                <w:rFonts w:asciiTheme="majorHAnsi" w:eastAsia="SimSun" w:hAnsiTheme="majorHAnsi" w:cstheme="majorHAnsi"/>
                <w:b/>
                <w:color w:val="0099CC"/>
                <w:sz w:val="24"/>
                <w:szCs w:val="32"/>
              </w:rPr>
              <w:t xml:space="preserve">VIGÉSIMO </w:t>
            </w:r>
            <w:r w:rsidR="00F740B0" w:rsidRPr="00E60C22">
              <w:rPr>
                <w:rFonts w:asciiTheme="majorHAnsi" w:eastAsia="SimSun" w:hAnsiTheme="majorHAnsi" w:cstheme="majorHAnsi"/>
                <w:b/>
                <w:color w:val="0099CC"/>
                <w:sz w:val="24"/>
                <w:szCs w:val="32"/>
              </w:rPr>
              <w:t>QUINTO</w:t>
            </w:r>
            <w:r w:rsidRPr="00E60C22">
              <w:rPr>
                <w:rFonts w:asciiTheme="majorHAnsi" w:eastAsia="SimSun" w:hAnsiTheme="majorHAnsi" w:cstheme="majorHAnsi"/>
                <w:b/>
                <w:color w:val="0099CC"/>
                <w:sz w:val="24"/>
                <w:szCs w:val="32"/>
              </w:rPr>
              <w:t>. Poder especial</w:t>
            </w:r>
          </w:p>
          <w:p w14:paraId="7084F27D" w14:textId="5E7B434A" w:rsidR="00167491" w:rsidRPr="004C1FF3" w:rsidRDefault="00167491" w:rsidP="00A3243A">
            <w:pPr>
              <w:spacing w:before="100" w:after="100"/>
              <w:rPr>
                <w:rFonts w:asciiTheme="majorHAnsi" w:eastAsia="SimSun" w:hAnsiTheme="majorHAnsi" w:cstheme="majorHAnsi"/>
                <w:b/>
                <w:color w:val="0099CC"/>
                <w:szCs w:val="28"/>
              </w:rPr>
            </w:pPr>
          </w:p>
        </w:tc>
        <w:tc>
          <w:tcPr>
            <w:tcW w:w="4639" w:type="dxa"/>
            <w:gridSpan w:val="3"/>
            <w:vAlign w:val="center"/>
          </w:tcPr>
          <w:p w14:paraId="3757997A" w14:textId="5E54E725" w:rsidR="00FC6D77" w:rsidRPr="002B2154" w:rsidRDefault="00FC6D77" w:rsidP="00A3243A">
            <w:pPr>
              <w:rPr>
                <w:rFonts w:asciiTheme="majorHAnsi" w:hAnsiTheme="majorHAnsi" w:cstheme="majorHAnsi"/>
                <w:color w:val="0099CC"/>
                <w:sz w:val="18"/>
                <w:szCs w:val="18"/>
              </w:rPr>
            </w:pPr>
          </w:p>
        </w:tc>
      </w:tr>
      <w:tr w:rsidR="00FC6D77" w:rsidRPr="00460856" w14:paraId="29E22BD9" w14:textId="77777777" w:rsidTr="00F057E1">
        <w:tc>
          <w:tcPr>
            <w:tcW w:w="8936" w:type="dxa"/>
            <w:vAlign w:val="center"/>
          </w:tcPr>
          <w:p w14:paraId="08CEAEBC" w14:textId="77777777" w:rsidR="00167491" w:rsidRDefault="00167491" w:rsidP="00A3243A">
            <w:pPr>
              <w:rPr>
                <w:rFonts w:asciiTheme="majorHAnsi" w:eastAsia="SimSun" w:hAnsiTheme="majorHAnsi" w:cstheme="majorHAnsi"/>
                <w:sz w:val="20"/>
                <w:szCs w:val="24"/>
              </w:rPr>
            </w:pPr>
          </w:p>
          <w:p w14:paraId="5FB9FD7E" w14:textId="77777777" w:rsidR="00FC6D77" w:rsidRDefault="00FC6D77" w:rsidP="00A3243A">
            <w:pPr>
              <w:rPr>
                <w:rFonts w:asciiTheme="majorHAnsi" w:eastAsia="SimSun" w:hAnsiTheme="majorHAnsi" w:cstheme="majorHAnsi"/>
                <w:sz w:val="20"/>
                <w:szCs w:val="24"/>
              </w:rPr>
            </w:pPr>
            <w:r w:rsidRPr="00460856">
              <w:rPr>
                <w:rFonts w:asciiTheme="majorHAnsi" w:eastAsia="SimSun" w:hAnsiTheme="majorHAnsi" w:cstheme="majorHAnsi"/>
                <w:sz w:val="20"/>
                <w:szCs w:val="24"/>
              </w:rPr>
              <w:t xml:space="preserve">Por el presente acto los comparecientes otorgan poder especial a </w:t>
            </w:r>
            <w:r w:rsidRPr="00460856">
              <w:rPr>
                <w:rFonts w:asciiTheme="majorHAnsi" w:eastAsia="SimSun" w:hAnsiTheme="majorHAnsi" w:cstheme="majorHAnsi"/>
                <w:sz w:val="20"/>
                <w:szCs w:val="24"/>
                <w:highlight w:val="lightGray"/>
              </w:rPr>
              <w:t>[completar]</w:t>
            </w:r>
            <w:r w:rsidRPr="00460856">
              <w:rPr>
                <w:rFonts w:asciiTheme="majorHAnsi" w:eastAsia="SimSun" w:hAnsiTheme="majorHAnsi" w:cstheme="majorHAnsi"/>
                <w:b/>
                <w:sz w:val="20"/>
                <w:szCs w:val="24"/>
              </w:rPr>
              <w:t xml:space="preserve"> </w:t>
            </w:r>
            <w:r w:rsidRPr="00460856">
              <w:rPr>
                <w:rFonts w:asciiTheme="majorHAnsi" w:eastAsia="SimSun" w:hAnsiTheme="majorHAnsi" w:cstheme="majorHAnsi"/>
                <w:sz w:val="20"/>
                <w:szCs w:val="24"/>
              </w:rPr>
              <w:t xml:space="preserve">para que pueda otorgar los instrumentos y escrituras que sean pertinentes para obtener la correcta individualización de los comparecientes, y de la Propiedad, sus deslindes, datos de inscripción, ubicación y cualquier otro requisito que fuere necesario a objeto de practicar la inscripción del presente contrato en los registros pertinentes del Conservador de Bienes Raíces respectivo. Los apoderados podrán suscribir los instrumentos públicos o privados necesarios para el cumplimiento de su cometido, pudiendo solicitar las anotaciones, inscripciones y </w:t>
            </w:r>
            <w:proofErr w:type="spellStart"/>
            <w:r w:rsidRPr="00460856">
              <w:rPr>
                <w:rFonts w:asciiTheme="majorHAnsi" w:eastAsia="SimSun" w:hAnsiTheme="majorHAnsi" w:cstheme="majorHAnsi"/>
                <w:sz w:val="20"/>
                <w:szCs w:val="24"/>
              </w:rPr>
              <w:t>subinscripciones</w:t>
            </w:r>
            <w:proofErr w:type="spellEnd"/>
            <w:r w:rsidRPr="00460856">
              <w:rPr>
                <w:rFonts w:asciiTheme="majorHAnsi" w:eastAsia="SimSun" w:hAnsiTheme="majorHAnsi" w:cstheme="majorHAnsi"/>
                <w:sz w:val="20"/>
                <w:szCs w:val="24"/>
              </w:rPr>
              <w:t xml:space="preserve"> a que hubiere lugar.</w:t>
            </w:r>
          </w:p>
          <w:p w14:paraId="4B01247A" w14:textId="7C1228F3" w:rsidR="00167491" w:rsidRPr="00460856" w:rsidRDefault="00167491" w:rsidP="00A3243A">
            <w:pPr>
              <w:rPr>
                <w:rFonts w:asciiTheme="majorHAnsi" w:eastAsia="SimSun" w:hAnsiTheme="majorHAnsi" w:cstheme="majorHAnsi"/>
                <w:b/>
                <w:color w:val="262626" w:themeColor="text1" w:themeTint="D9"/>
                <w:sz w:val="20"/>
                <w:szCs w:val="24"/>
              </w:rPr>
            </w:pPr>
          </w:p>
        </w:tc>
        <w:tc>
          <w:tcPr>
            <w:tcW w:w="4639" w:type="dxa"/>
            <w:gridSpan w:val="3"/>
            <w:vAlign w:val="center"/>
          </w:tcPr>
          <w:p w14:paraId="05E128AD" w14:textId="302E8893" w:rsidR="00FC6D77" w:rsidRPr="002B2154" w:rsidRDefault="00FC6D77" w:rsidP="00A3243A">
            <w:pPr>
              <w:rPr>
                <w:rFonts w:asciiTheme="majorHAnsi" w:eastAsia="SimSun" w:hAnsiTheme="majorHAnsi" w:cstheme="majorHAnsi"/>
                <w:b/>
                <w:color w:val="0099CC"/>
                <w:sz w:val="18"/>
                <w:szCs w:val="18"/>
              </w:rPr>
            </w:pPr>
            <w:r w:rsidRPr="00370419">
              <w:rPr>
                <w:rFonts w:asciiTheme="majorHAnsi" w:hAnsiTheme="majorHAnsi" w:cstheme="majorHAnsi"/>
                <w:color w:val="0099CC"/>
                <w:sz w:val="18"/>
                <w:szCs w:val="18"/>
              </w:rPr>
              <w:t>Esta cláusula indica todos los actos jurídicos en relación al contrato que la persona determinada puede ejecutar.</w:t>
            </w:r>
          </w:p>
        </w:tc>
      </w:tr>
      <w:tr w:rsidR="00FC6D77" w:rsidRPr="00460856" w14:paraId="128496C1" w14:textId="77777777" w:rsidTr="00F057E1">
        <w:tc>
          <w:tcPr>
            <w:tcW w:w="8936" w:type="dxa"/>
            <w:vAlign w:val="center"/>
          </w:tcPr>
          <w:p w14:paraId="2F12CBA1" w14:textId="77777777" w:rsidR="00167491" w:rsidRDefault="00167491" w:rsidP="00A3243A">
            <w:pPr>
              <w:spacing w:before="100" w:after="100"/>
              <w:rPr>
                <w:rFonts w:asciiTheme="majorHAnsi" w:eastAsia="SimSun" w:hAnsiTheme="majorHAnsi" w:cstheme="majorHAnsi"/>
                <w:b/>
                <w:color w:val="0099CC"/>
                <w:szCs w:val="28"/>
              </w:rPr>
            </w:pPr>
          </w:p>
          <w:p w14:paraId="3D61B2EA" w14:textId="77777777" w:rsidR="00FC6D77" w:rsidRPr="00E60C22" w:rsidRDefault="00FC6D77" w:rsidP="00A3243A">
            <w:pPr>
              <w:spacing w:before="100" w:after="100"/>
              <w:rPr>
                <w:rFonts w:asciiTheme="majorHAnsi" w:eastAsia="SimSun" w:hAnsiTheme="majorHAnsi" w:cstheme="majorHAnsi"/>
                <w:b/>
                <w:color w:val="0099CC"/>
                <w:sz w:val="24"/>
                <w:szCs w:val="32"/>
              </w:rPr>
            </w:pPr>
            <w:r w:rsidRPr="00E60C22">
              <w:rPr>
                <w:rFonts w:asciiTheme="majorHAnsi" w:eastAsia="SimSun" w:hAnsiTheme="majorHAnsi" w:cstheme="majorHAnsi"/>
                <w:b/>
                <w:color w:val="0099CC"/>
                <w:sz w:val="24"/>
                <w:szCs w:val="32"/>
              </w:rPr>
              <w:t xml:space="preserve">VIGÉSIMO </w:t>
            </w:r>
            <w:r w:rsidR="00F740B0" w:rsidRPr="00E60C22">
              <w:rPr>
                <w:rFonts w:asciiTheme="majorHAnsi" w:eastAsia="SimSun" w:hAnsiTheme="majorHAnsi" w:cstheme="majorHAnsi"/>
                <w:b/>
                <w:color w:val="0099CC"/>
                <w:sz w:val="24"/>
                <w:szCs w:val="32"/>
              </w:rPr>
              <w:t>SEXTO</w:t>
            </w:r>
            <w:r w:rsidRPr="00E60C22">
              <w:rPr>
                <w:rFonts w:asciiTheme="majorHAnsi" w:eastAsia="SimSun" w:hAnsiTheme="majorHAnsi" w:cstheme="majorHAnsi"/>
                <w:b/>
                <w:color w:val="0099CC"/>
                <w:sz w:val="24"/>
                <w:szCs w:val="32"/>
              </w:rPr>
              <w:t>.</w:t>
            </w:r>
            <w:r w:rsidRPr="00E60C22">
              <w:rPr>
                <w:rFonts w:asciiTheme="majorHAnsi" w:eastAsia="SimSun" w:hAnsiTheme="majorHAnsi" w:cstheme="majorHAnsi"/>
                <w:color w:val="0099CC"/>
                <w:sz w:val="24"/>
                <w:szCs w:val="32"/>
              </w:rPr>
              <w:t xml:space="preserve"> </w:t>
            </w:r>
            <w:r w:rsidRPr="00E60C22">
              <w:rPr>
                <w:rFonts w:asciiTheme="majorHAnsi" w:eastAsia="SimSun" w:hAnsiTheme="majorHAnsi" w:cstheme="majorHAnsi"/>
                <w:b/>
                <w:color w:val="0099CC"/>
                <w:sz w:val="24"/>
                <w:szCs w:val="32"/>
              </w:rPr>
              <w:t>Facultad al portador</w:t>
            </w:r>
          </w:p>
          <w:p w14:paraId="64B8E3BE" w14:textId="7F1AACBC" w:rsidR="00167491" w:rsidRPr="004C1FF3" w:rsidRDefault="00167491" w:rsidP="00A3243A">
            <w:pPr>
              <w:spacing w:before="100" w:after="100"/>
              <w:rPr>
                <w:rFonts w:asciiTheme="majorHAnsi" w:eastAsia="SimSun" w:hAnsiTheme="majorHAnsi" w:cstheme="majorHAnsi"/>
                <w:b/>
                <w:color w:val="0099CC"/>
                <w:szCs w:val="28"/>
              </w:rPr>
            </w:pPr>
          </w:p>
        </w:tc>
        <w:tc>
          <w:tcPr>
            <w:tcW w:w="4639" w:type="dxa"/>
            <w:gridSpan w:val="3"/>
            <w:vAlign w:val="center"/>
          </w:tcPr>
          <w:p w14:paraId="2405EDE8" w14:textId="6EDFE80B" w:rsidR="00FC6D77" w:rsidRPr="002B2154" w:rsidRDefault="00FC6D77" w:rsidP="00A3243A">
            <w:pPr>
              <w:rPr>
                <w:rFonts w:asciiTheme="majorHAnsi" w:hAnsiTheme="majorHAnsi" w:cstheme="majorHAnsi"/>
                <w:color w:val="0099CC"/>
                <w:sz w:val="18"/>
                <w:szCs w:val="18"/>
              </w:rPr>
            </w:pPr>
          </w:p>
        </w:tc>
      </w:tr>
      <w:tr w:rsidR="00FC6D77" w:rsidRPr="00460856" w14:paraId="5E8DEEC7" w14:textId="77777777" w:rsidTr="00F057E1">
        <w:tc>
          <w:tcPr>
            <w:tcW w:w="8936" w:type="dxa"/>
            <w:vAlign w:val="center"/>
          </w:tcPr>
          <w:p w14:paraId="6A124C1D" w14:textId="77777777" w:rsidR="00167491" w:rsidRDefault="00167491" w:rsidP="00A3243A">
            <w:pPr>
              <w:rPr>
                <w:rFonts w:asciiTheme="majorHAnsi" w:eastAsia="SimSun" w:hAnsiTheme="majorHAnsi" w:cstheme="majorHAnsi"/>
                <w:sz w:val="20"/>
                <w:szCs w:val="24"/>
              </w:rPr>
            </w:pPr>
          </w:p>
          <w:p w14:paraId="0204B43B" w14:textId="7D3EB77E" w:rsidR="00FC6D77" w:rsidRPr="00460856" w:rsidRDefault="00FC6D77" w:rsidP="00A3243A">
            <w:pPr>
              <w:rPr>
                <w:rFonts w:asciiTheme="majorHAnsi" w:eastAsia="SimSun" w:hAnsiTheme="majorHAnsi" w:cstheme="majorHAnsi"/>
                <w:sz w:val="20"/>
                <w:szCs w:val="24"/>
              </w:rPr>
            </w:pPr>
            <w:r w:rsidRPr="00460856">
              <w:rPr>
                <w:rFonts w:asciiTheme="majorHAnsi" w:eastAsia="SimSun" w:hAnsiTheme="majorHAnsi" w:cstheme="majorHAnsi"/>
                <w:sz w:val="20"/>
                <w:szCs w:val="24"/>
              </w:rPr>
              <w:t xml:space="preserve">Se faculta al portador de copia autorizada de esta escritura para requerir y firmar las inscripciones, </w:t>
            </w:r>
            <w:proofErr w:type="spellStart"/>
            <w:r w:rsidRPr="00460856">
              <w:rPr>
                <w:rFonts w:asciiTheme="majorHAnsi" w:eastAsia="SimSun" w:hAnsiTheme="majorHAnsi" w:cstheme="majorHAnsi"/>
                <w:sz w:val="20"/>
                <w:szCs w:val="24"/>
              </w:rPr>
              <w:t>subinscripciones</w:t>
            </w:r>
            <w:proofErr w:type="spellEnd"/>
            <w:r w:rsidRPr="00460856">
              <w:rPr>
                <w:rFonts w:asciiTheme="majorHAnsi" w:eastAsia="SimSun" w:hAnsiTheme="majorHAnsi" w:cstheme="majorHAnsi"/>
                <w:sz w:val="20"/>
                <w:szCs w:val="24"/>
              </w:rPr>
              <w:t xml:space="preserve"> y anotaciones que precedan en el Conservador de Bienes Raíces respectivo.</w:t>
            </w:r>
          </w:p>
          <w:p w14:paraId="0982E8EB" w14:textId="77777777" w:rsidR="00FC6D77" w:rsidRPr="00460856" w:rsidRDefault="00FC6D77" w:rsidP="00A3243A">
            <w:pPr>
              <w:rPr>
                <w:rFonts w:asciiTheme="majorHAnsi" w:eastAsia="SimSun" w:hAnsiTheme="majorHAnsi" w:cstheme="majorHAnsi"/>
                <w:sz w:val="20"/>
                <w:szCs w:val="24"/>
              </w:rPr>
            </w:pPr>
          </w:p>
          <w:p w14:paraId="018CCD82" w14:textId="77777777" w:rsidR="00FC6D77" w:rsidRDefault="00FC6D77" w:rsidP="00A3243A">
            <w:pPr>
              <w:rPr>
                <w:rFonts w:asciiTheme="majorHAnsi" w:eastAsia="SimSun" w:hAnsiTheme="majorHAnsi" w:cstheme="majorHAnsi"/>
                <w:sz w:val="20"/>
                <w:szCs w:val="24"/>
              </w:rPr>
            </w:pPr>
            <w:r w:rsidRPr="00460856">
              <w:rPr>
                <w:rFonts w:asciiTheme="majorHAnsi" w:eastAsia="SimSun" w:hAnsiTheme="majorHAnsi" w:cstheme="majorHAnsi"/>
                <w:sz w:val="20"/>
                <w:szCs w:val="24"/>
              </w:rPr>
              <w:t xml:space="preserve">La mencionada inscripción deberá realizarse a más tardar dentro de sesenta días contados desde la fecha de celebración del presente contrato, de conformidad a lo establecido en el artículo 8 </w:t>
            </w:r>
            <w:proofErr w:type="spellStart"/>
            <w:r w:rsidRPr="00460856">
              <w:rPr>
                <w:rFonts w:asciiTheme="majorHAnsi" w:eastAsia="SimSun" w:hAnsiTheme="majorHAnsi" w:cstheme="majorHAnsi"/>
                <w:sz w:val="20"/>
                <w:szCs w:val="24"/>
              </w:rPr>
              <w:t>N°</w:t>
            </w:r>
            <w:proofErr w:type="spellEnd"/>
            <w:r w:rsidRPr="00460856">
              <w:rPr>
                <w:rFonts w:asciiTheme="majorHAnsi" w:eastAsia="SimSun" w:hAnsiTheme="majorHAnsi" w:cstheme="majorHAnsi"/>
                <w:sz w:val="20"/>
                <w:szCs w:val="24"/>
              </w:rPr>
              <w:t xml:space="preserve"> 2 de la ley 20.930.</w:t>
            </w:r>
          </w:p>
          <w:p w14:paraId="1C00608D" w14:textId="5AFEF1BD" w:rsidR="00167491" w:rsidRPr="00460856" w:rsidRDefault="00167491" w:rsidP="00A3243A">
            <w:pPr>
              <w:rPr>
                <w:rFonts w:asciiTheme="majorHAnsi" w:eastAsia="SimSun" w:hAnsiTheme="majorHAnsi" w:cstheme="majorHAnsi"/>
                <w:color w:val="262626" w:themeColor="text1" w:themeTint="D9"/>
                <w:sz w:val="20"/>
                <w:szCs w:val="24"/>
              </w:rPr>
            </w:pPr>
          </w:p>
        </w:tc>
        <w:tc>
          <w:tcPr>
            <w:tcW w:w="4639" w:type="dxa"/>
            <w:gridSpan w:val="3"/>
            <w:vAlign w:val="center"/>
          </w:tcPr>
          <w:p w14:paraId="5584B12D" w14:textId="7455D8FA" w:rsidR="00FC6D77" w:rsidRPr="00370419" w:rsidRDefault="00FC6D77" w:rsidP="00A3243A">
            <w:pPr>
              <w:rPr>
                <w:rFonts w:asciiTheme="majorHAnsi" w:hAnsiTheme="majorHAnsi" w:cstheme="majorHAnsi"/>
                <w:color w:val="0099CC"/>
                <w:sz w:val="18"/>
                <w:szCs w:val="18"/>
              </w:rPr>
            </w:pPr>
            <w:r w:rsidRPr="00370419">
              <w:rPr>
                <w:rFonts w:asciiTheme="majorHAnsi" w:hAnsiTheme="majorHAnsi" w:cstheme="majorHAnsi"/>
                <w:color w:val="0099CC"/>
                <w:sz w:val="18"/>
                <w:szCs w:val="18"/>
              </w:rPr>
              <w:t>Esta faculta al portador de la copia autorizada del título para pedir la inscripción, evitando la necesidad de que las Partes recurran a la presencia del Conservador a requerir este procedimiento.</w:t>
            </w:r>
          </w:p>
        </w:tc>
      </w:tr>
      <w:tr w:rsidR="00FC6D77" w:rsidRPr="00460856" w14:paraId="60D10B0C" w14:textId="77777777" w:rsidTr="00F057E1">
        <w:tc>
          <w:tcPr>
            <w:tcW w:w="8936" w:type="dxa"/>
            <w:vAlign w:val="center"/>
          </w:tcPr>
          <w:p w14:paraId="5D35E611" w14:textId="77777777" w:rsidR="00167491" w:rsidRDefault="00167491" w:rsidP="00A3243A">
            <w:pPr>
              <w:rPr>
                <w:rFonts w:asciiTheme="majorHAnsi" w:eastAsia="SimSun" w:hAnsiTheme="majorHAnsi" w:cstheme="majorHAnsi"/>
                <w:b/>
                <w:color w:val="262626" w:themeColor="text1" w:themeTint="D9"/>
                <w:sz w:val="20"/>
                <w:szCs w:val="24"/>
              </w:rPr>
            </w:pPr>
          </w:p>
          <w:p w14:paraId="5C36232E" w14:textId="56B1B241" w:rsidR="00FC6D77" w:rsidRPr="00E60C22" w:rsidRDefault="00167491" w:rsidP="00A3243A">
            <w:pPr>
              <w:rPr>
                <w:rFonts w:asciiTheme="majorHAnsi" w:eastAsia="SimSun" w:hAnsiTheme="majorHAnsi" w:cstheme="majorHAnsi"/>
                <w:b/>
                <w:color w:val="0099CC"/>
                <w:sz w:val="24"/>
                <w:szCs w:val="28"/>
              </w:rPr>
            </w:pPr>
            <w:r w:rsidRPr="00E60C22">
              <w:rPr>
                <w:rFonts w:asciiTheme="majorHAnsi" w:eastAsia="SimSun" w:hAnsiTheme="majorHAnsi" w:cstheme="majorHAnsi"/>
                <w:b/>
                <w:color w:val="0099CC"/>
                <w:sz w:val="24"/>
                <w:szCs w:val="28"/>
              </w:rPr>
              <w:t>PERSONERÍAS</w:t>
            </w:r>
          </w:p>
          <w:p w14:paraId="27582184" w14:textId="11B4B2A5" w:rsidR="00167491" w:rsidRPr="00460856" w:rsidRDefault="00167491" w:rsidP="00A3243A">
            <w:pPr>
              <w:rPr>
                <w:rFonts w:asciiTheme="majorHAnsi" w:eastAsia="SimSun" w:hAnsiTheme="majorHAnsi" w:cstheme="majorHAnsi"/>
                <w:b/>
                <w:sz w:val="20"/>
                <w:szCs w:val="24"/>
              </w:rPr>
            </w:pPr>
          </w:p>
        </w:tc>
        <w:tc>
          <w:tcPr>
            <w:tcW w:w="4639" w:type="dxa"/>
            <w:gridSpan w:val="3"/>
            <w:vAlign w:val="center"/>
          </w:tcPr>
          <w:p w14:paraId="7B0A9A5E" w14:textId="77777777" w:rsidR="00FC6D77" w:rsidRPr="00370419" w:rsidRDefault="00FC6D77" w:rsidP="00A3243A">
            <w:pPr>
              <w:rPr>
                <w:rFonts w:asciiTheme="majorHAnsi" w:hAnsiTheme="majorHAnsi" w:cstheme="majorHAnsi"/>
                <w:color w:val="0099CC"/>
                <w:sz w:val="18"/>
                <w:szCs w:val="18"/>
              </w:rPr>
            </w:pPr>
          </w:p>
        </w:tc>
      </w:tr>
      <w:tr w:rsidR="00FC6D77" w:rsidRPr="00460856" w14:paraId="0D8B3451" w14:textId="77777777" w:rsidTr="00F057E1">
        <w:tc>
          <w:tcPr>
            <w:tcW w:w="9072" w:type="dxa"/>
            <w:gridSpan w:val="2"/>
            <w:vAlign w:val="center"/>
          </w:tcPr>
          <w:p w14:paraId="621E5C31" w14:textId="392F92B6" w:rsidR="00FC6D77" w:rsidRPr="00460856" w:rsidRDefault="00FC6D77" w:rsidP="00A3243A">
            <w:pPr>
              <w:rPr>
                <w:rFonts w:asciiTheme="majorHAnsi" w:eastAsia="SimSun" w:hAnsiTheme="majorHAnsi" w:cstheme="majorHAnsi"/>
                <w:color w:val="262626" w:themeColor="text1" w:themeTint="D9"/>
                <w:sz w:val="20"/>
                <w:szCs w:val="24"/>
              </w:rPr>
            </w:pPr>
            <w:r w:rsidRPr="00460856">
              <w:rPr>
                <w:rFonts w:asciiTheme="majorHAnsi" w:eastAsia="SimSun" w:hAnsiTheme="majorHAnsi" w:cstheme="majorHAnsi"/>
                <w:color w:val="262626" w:themeColor="text1" w:themeTint="D9"/>
                <w:sz w:val="20"/>
                <w:szCs w:val="24"/>
              </w:rPr>
              <w:t>Las citadas personerías se tienen a la vista y no se inserta por ser conocida de las Partes y del Notario que autoriza. En comprobante y previa lectura firman los comparecientes.</w:t>
            </w:r>
          </w:p>
        </w:tc>
        <w:tc>
          <w:tcPr>
            <w:tcW w:w="4503" w:type="dxa"/>
            <w:gridSpan w:val="2"/>
            <w:vAlign w:val="center"/>
          </w:tcPr>
          <w:p w14:paraId="7EA31DDD" w14:textId="77777777" w:rsidR="002C3C3E" w:rsidRDefault="002C3C3E" w:rsidP="00A3243A">
            <w:pPr>
              <w:rPr>
                <w:rFonts w:asciiTheme="majorHAnsi" w:eastAsia="SimSun" w:hAnsiTheme="majorHAnsi" w:cstheme="majorHAnsi"/>
                <w:color w:val="0099CC"/>
                <w:sz w:val="18"/>
                <w:szCs w:val="18"/>
              </w:rPr>
            </w:pPr>
          </w:p>
          <w:p w14:paraId="711C2DED" w14:textId="7AAA9F03" w:rsidR="00FC6D77" w:rsidRPr="002B2154" w:rsidRDefault="00FC6D77" w:rsidP="00A3243A">
            <w:pPr>
              <w:rPr>
                <w:rFonts w:asciiTheme="majorHAnsi" w:eastAsia="SimSun" w:hAnsiTheme="majorHAnsi" w:cstheme="majorHAnsi"/>
                <w:color w:val="0099CC"/>
                <w:sz w:val="18"/>
                <w:szCs w:val="18"/>
              </w:rPr>
            </w:pPr>
            <w:r w:rsidRPr="002B2154">
              <w:rPr>
                <w:rFonts w:asciiTheme="majorHAnsi" w:eastAsia="SimSun" w:hAnsiTheme="majorHAnsi" w:cstheme="majorHAnsi"/>
                <w:color w:val="0099CC"/>
                <w:sz w:val="18"/>
                <w:szCs w:val="18"/>
              </w:rPr>
              <w:t>Esta cláusula consiste en la individualización de los documentos que contienen las personerías de las partes que celebran el contrato de Derecho Real de Conservación y descripción de las personerías.</w:t>
            </w:r>
          </w:p>
          <w:p w14:paraId="41C3BF35" w14:textId="5ABB1F64" w:rsidR="00FC6D77" w:rsidRPr="00370419" w:rsidRDefault="00FC6D77" w:rsidP="00A3243A">
            <w:pPr>
              <w:rPr>
                <w:rFonts w:asciiTheme="majorHAnsi" w:hAnsiTheme="majorHAnsi" w:cstheme="majorHAnsi"/>
                <w:color w:val="0099CC"/>
                <w:sz w:val="18"/>
                <w:szCs w:val="18"/>
              </w:rPr>
            </w:pPr>
          </w:p>
        </w:tc>
      </w:tr>
      <w:tr w:rsidR="00FC6D77" w:rsidRPr="00460856" w14:paraId="6FD17672" w14:textId="77777777" w:rsidTr="00F057E1">
        <w:tc>
          <w:tcPr>
            <w:tcW w:w="9072" w:type="dxa"/>
            <w:gridSpan w:val="2"/>
            <w:vAlign w:val="center"/>
          </w:tcPr>
          <w:p w14:paraId="5E541BE7" w14:textId="77777777" w:rsidR="00167491" w:rsidRDefault="00167491" w:rsidP="00A3243A">
            <w:pPr>
              <w:rPr>
                <w:rFonts w:asciiTheme="majorHAnsi" w:eastAsia="SimSun" w:hAnsiTheme="majorHAnsi" w:cstheme="majorHAnsi"/>
                <w:b/>
                <w:color w:val="0099CC"/>
                <w:szCs w:val="24"/>
              </w:rPr>
            </w:pPr>
          </w:p>
          <w:p w14:paraId="4E5C9459" w14:textId="77777777" w:rsidR="002C3C3E" w:rsidRDefault="002C3C3E" w:rsidP="00A3243A">
            <w:pPr>
              <w:rPr>
                <w:rFonts w:asciiTheme="majorHAnsi" w:eastAsia="SimSun" w:hAnsiTheme="majorHAnsi" w:cstheme="majorHAnsi"/>
                <w:b/>
                <w:color w:val="0099CC"/>
                <w:sz w:val="24"/>
                <w:szCs w:val="28"/>
              </w:rPr>
            </w:pPr>
          </w:p>
          <w:p w14:paraId="260C46BB" w14:textId="77777777" w:rsidR="002C3C3E" w:rsidRDefault="002C3C3E" w:rsidP="00A3243A">
            <w:pPr>
              <w:rPr>
                <w:rFonts w:asciiTheme="majorHAnsi" w:eastAsia="SimSun" w:hAnsiTheme="majorHAnsi" w:cstheme="majorHAnsi"/>
                <w:b/>
                <w:color w:val="0099CC"/>
                <w:sz w:val="24"/>
                <w:szCs w:val="28"/>
              </w:rPr>
            </w:pPr>
          </w:p>
          <w:p w14:paraId="58D2DB0E" w14:textId="660B8F1B" w:rsidR="00FC6D77" w:rsidRPr="00E60C22" w:rsidRDefault="00167491" w:rsidP="00A3243A">
            <w:pPr>
              <w:rPr>
                <w:rFonts w:asciiTheme="majorHAnsi" w:eastAsia="SimSun" w:hAnsiTheme="majorHAnsi" w:cstheme="majorHAnsi"/>
                <w:b/>
                <w:color w:val="0099CC"/>
                <w:sz w:val="24"/>
                <w:szCs w:val="28"/>
              </w:rPr>
            </w:pPr>
            <w:r w:rsidRPr="00E60C22">
              <w:rPr>
                <w:rFonts w:asciiTheme="majorHAnsi" w:eastAsia="SimSun" w:hAnsiTheme="majorHAnsi" w:cstheme="majorHAnsi"/>
                <w:b/>
                <w:color w:val="0099CC"/>
                <w:sz w:val="24"/>
                <w:szCs w:val="28"/>
              </w:rPr>
              <w:t>ANEXO A</w:t>
            </w:r>
          </w:p>
          <w:p w14:paraId="35F6F2AC" w14:textId="5BBF66AD" w:rsidR="00167491" w:rsidRPr="00460856" w:rsidRDefault="00167491" w:rsidP="00A3243A">
            <w:pPr>
              <w:rPr>
                <w:rFonts w:asciiTheme="majorHAnsi" w:eastAsia="SimSun" w:hAnsiTheme="majorHAnsi" w:cstheme="majorHAnsi"/>
                <w:color w:val="262626" w:themeColor="text1" w:themeTint="D9"/>
                <w:sz w:val="20"/>
                <w:szCs w:val="24"/>
              </w:rPr>
            </w:pPr>
          </w:p>
        </w:tc>
        <w:tc>
          <w:tcPr>
            <w:tcW w:w="4503" w:type="dxa"/>
            <w:gridSpan w:val="2"/>
            <w:vAlign w:val="center"/>
          </w:tcPr>
          <w:p w14:paraId="5DC87F88" w14:textId="77777777" w:rsidR="00FC6D77" w:rsidRPr="00370419" w:rsidRDefault="00FC6D77" w:rsidP="00A3243A">
            <w:pPr>
              <w:rPr>
                <w:rFonts w:asciiTheme="majorHAnsi" w:hAnsiTheme="majorHAnsi" w:cstheme="majorHAnsi"/>
                <w:color w:val="0099CC"/>
                <w:sz w:val="18"/>
                <w:szCs w:val="18"/>
              </w:rPr>
            </w:pPr>
          </w:p>
        </w:tc>
      </w:tr>
      <w:tr w:rsidR="00FC6D77" w:rsidRPr="00460856" w14:paraId="339AAF9D" w14:textId="77777777" w:rsidTr="00F057E1">
        <w:tc>
          <w:tcPr>
            <w:tcW w:w="9072" w:type="dxa"/>
            <w:gridSpan w:val="2"/>
            <w:vAlign w:val="center"/>
          </w:tcPr>
          <w:p w14:paraId="7D3CE310" w14:textId="77777777" w:rsidR="00FC6D77" w:rsidRPr="00460856" w:rsidRDefault="00FC6D77" w:rsidP="00A3243A">
            <w:pPr>
              <w:rPr>
                <w:rFonts w:asciiTheme="majorHAnsi" w:eastAsia="SimSun" w:hAnsiTheme="majorHAnsi" w:cstheme="majorHAnsi"/>
                <w:color w:val="262626" w:themeColor="text1" w:themeTint="D9"/>
                <w:sz w:val="18"/>
              </w:rPr>
            </w:pPr>
          </w:p>
          <w:p w14:paraId="23DFD0BB" w14:textId="77777777" w:rsidR="00FC6D77" w:rsidRPr="00460856" w:rsidRDefault="00FC6D77" w:rsidP="00A3243A">
            <w:pPr>
              <w:rPr>
                <w:rFonts w:asciiTheme="majorHAnsi" w:eastAsia="SimSun" w:hAnsiTheme="majorHAnsi" w:cstheme="majorHAnsi"/>
                <w:color w:val="262626" w:themeColor="text1" w:themeTint="D9"/>
                <w:sz w:val="18"/>
              </w:rPr>
            </w:pPr>
            <w:r w:rsidRPr="00460856">
              <w:rPr>
                <w:rFonts w:asciiTheme="majorHAnsi" w:eastAsia="SimSun" w:hAnsiTheme="majorHAnsi" w:cstheme="majorHAnsi"/>
                <w:color w:val="262626" w:themeColor="text1" w:themeTint="D9"/>
                <w:sz w:val="18"/>
              </w:rPr>
              <w:t>Informe de Planos</w:t>
            </w:r>
          </w:p>
          <w:p w14:paraId="039829CE" w14:textId="4BE7232A" w:rsidR="00FC6D77" w:rsidRPr="00460856" w:rsidRDefault="00FC6D77" w:rsidP="00A3243A">
            <w:pPr>
              <w:rPr>
                <w:rFonts w:asciiTheme="majorHAnsi" w:eastAsia="SimSun" w:hAnsiTheme="majorHAnsi" w:cstheme="majorHAnsi"/>
                <w:b/>
                <w:color w:val="262626" w:themeColor="text1" w:themeTint="D9"/>
                <w:sz w:val="20"/>
              </w:rPr>
            </w:pPr>
          </w:p>
        </w:tc>
        <w:tc>
          <w:tcPr>
            <w:tcW w:w="4503" w:type="dxa"/>
            <w:gridSpan w:val="2"/>
            <w:vAlign w:val="center"/>
          </w:tcPr>
          <w:p w14:paraId="3E5993AC" w14:textId="77777777" w:rsidR="00167491" w:rsidRDefault="00167491" w:rsidP="00A3243A">
            <w:pPr>
              <w:rPr>
                <w:rFonts w:asciiTheme="majorHAnsi" w:eastAsia="SimSun" w:hAnsiTheme="majorHAnsi" w:cstheme="majorHAnsi"/>
                <w:color w:val="0099CC"/>
                <w:sz w:val="18"/>
                <w:szCs w:val="18"/>
              </w:rPr>
            </w:pPr>
          </w:p>
          <w:p w14:paraId="749205C8" w14:textId="77777777" w:rsidR="00FC6D77" w:rsidRDefault="00FC6D77" w:rsidP="00A3243A">
            <w:pPr>
              <w:rPr>
                <w:rFonts w:asciiTheme="majorHAnsi" w:eastAsia="SimSun" w:hAnsiTheme="majorHAnsi" w:cstheme="majorHAnsi"/>
                <w:color w:val="0099CC"/>
                <w:sz w:val="18"/>
                <w:szCs w:val="18"/>
              </w:rPr>
            </w:pPr>
            <w:r w:rsidRPr="002B2154">
              <w:rPr>
                <w:rFonts w:asciiTheme="majorHAnsi" w:eastAsia="SimSun" w:hAnsiTheme="majorHAnsi" w:cstheme="majorHAnsi"/>
                <w:color w:val="0099CC"/>
                <w:sz w:val="18"/>
                <w:szCs w:val="18"/>
              </w:rPr>
              <w:t>El contrato debe llevar anexo un informe de planos con la identificación clara y precisa de la Propiedad bajo DRC, con los correspondientes deslindes e indicando los datos de inscripción del bien raíz en el Registro de Propiedad del Conservador de Bienes Raíces competente, su ubicación y la región, provincia y comuna al que pertenezca. En caso de que se grave solo parte de la Propiedad, o las obligaciones, restricciones o prohibiciones se encuentren zonificadas, estas también deben quedar claramente reflejadas en este informe.</w:t>
            </w:r>
          </w:p>
          <w:p w14:paraId="7F888672" w14:textId="0D82F8DE" w:rsidR="00167491" w:rsidRPr="002B2154" w:rsidRDefault="00167491" w:rsidP="00A3243A">
            <w:pPr>
              <w:rPr>
                <w:rFonts w:asciiTheme="majorHAnsi" w:eastAsia="SimSun" w:hAnsiTheme="majorHAnsi" w:cstheme="majorHAnsi"/>
                <w:b/>
                <w:color w:val="0099CC"/>
                <w:sz w:val="18"/>
                <w:szCs w:val="18"/>
              </w:rPr>
            </w:pPr>
          </w:p>
        </w:tc>
      </w:tr>
      <w:tr w:rsidR="00FC6D77" w:rsidRPr="00460856" w14:paraId="73A8D78B" w14:textId="77777777" w:rsidTr="00F057E1">
        <w:tc>
          <w:tcPr>
            <w:tcW w:w="9072" w:type="dxa"/>
            <w:gridSpan w:val="2"/>
            <w:vAlign w:val="center"/>
          </w:tcPr>
          <w:p w14:paraId="402CF8F4" w14:textId="77777777" w:rsidR="00167491" w:rsidRDefault="00167491" w:rsidP="00A3243A">
            <w:pPr>
              <w:rPr>
                <w:rFonts w:asciiTheme="majorHAnsi" w:eastAsia="SimSun" w:hAnsiTheme="majorHAnsi" w:cstheme="majorHAnsi"/>
                <w:b/>
                <w:color w:val="0099CC"/>
                <w:szCs w:val="24"/>
              </w:rPr>
            </w:pPr>
          </w:p>
          <w:p w14:paraId="723DC2F2" w14:textId="77777777" w:rsidR="00FC6D77" w:rsidRPr="00E60C22" w:rsidRDefault="00167491" w:rsidP="00A3243A">
            <w:pPr>
              <w:rPr>
                <w:rFonts w:asciiTheme="majorHAnsi" w:eastAsia="SimSun" w:hAnsiTheme="majorHAnsi" w:cstheme="majorHAnsi"/>
                <w:b/>
                <w:color w:val="0099CC"/>
                <w:sz w:val="24"/>
                <w:szCs w:val="28"/>
              </w:rPr>
            </w:pPr>
            <w:r w:rsidRPr="00E60C22">
              <w:rPr>
                <w:rFonts w:asciiTheme="majorHAnsi" w:eastAsia="SimSun" w:hAnsiTheme="majorHAnsi" w:cstheme="majorHAnsi"/>
                <w:b/>
                <w:color w:val="0099CC"/>
                <w:sz w:val="24"/>
                <w:szCs w:val="28"/>
              </w:rPr>
              <w:t>ANEXO B</w:t>
            </w:r>
          </w:p>
          <w:p w14:paraId="504FD89A" w14:textId="1857900B" w:rsidR="00167491" w:rsidRPr="00460856" w:rsidRDefault="00167491" w:rsidP="00A3243A">
            <w:pPr>
              <w:rPr>
                <w:rFonts w:asciiTheme="majorHAnsi" w:eastAsia="SimSun" w:hAnsiTheme="majorHAnsi" w:cstheme="majorHAnsi"/>
                <w:b/>
                <w:color w:val="262626" w:themeColor="text1" w:themeTint="D9"/>
                <w:sz w:val="20"/>
              </w:rPr>
            </w:pPr>
          </w:p>
        </w:tc>
        <w:tc>
          <w:tcPr>
            <w:tcW w:w="4503" w:type="dxa"/>
            <w:gridSpan w:val="2"/>
            <w:vAlign w:val="center"/>
          </w:tcPr>
          <w:p w14:paraId="22355920" w14:textId="58722FFB" w:rsidR="00FC6D77" w:rsidRPr="00370419" w:rsidRDefault="00FC6D77" w:rsidP="00A3243A">
            <w:pPr>
              <w:rPr>
                <w:rFonts w:asciiTheme="majorHAnsi" w:hAnsiTheme="majorHAnsi" w:cstheme="majorHAnsi"/>
                <w:color w:val="0099CC"/>
                <w:sz w:val="18"/>
                <w:szCs w:val="18"/>
              </w:rPr>
            </w:pPr>
          </w:p>
        </w:tc>
      </w:tr>
      <w:tr w:rsidR="00FC6D77" w:rsidRPr="00460856" w14:paraId="1A10F487" w14:textId="77777777" w:rsidTr="00F057E1">
        <w:tc>
          <w:tcPr>
            <w:tcW w:w="9072" w:type="dxa"/>
            <w:gridSpan w:val="2"/>
            <w:vAlign w:val="center"/>
          </w:tcPr>
          <w:p w14:paraId="2F1546DF" w14:textId="77777777" w:rsidR="00167491" w:rsidRDefault="00167491" w:rsidP="00A3243A">
            <w:pPr>
              <w:rPr>
                <w:rFonts w:asciiTheme="majorHAnsi" w:eastAsia="SimSun" w:hAnsiTheme="majorHAnsi" w:cstheme="majorHAnsi"/>
                <w:color w:val="262626" w:themeColor="text1" w:themeTint="D9"/>
                <w:sz w:val="20"/>
                <w:szCs w:val="24"/>
              </w:rPr>
            </w:pPr>
          </w:p>
          <w:p w14:paraId="5BC07C6B" w14:textId="3DDBA9FE" w:rsidR="00FC6D77" w:rsidRPr="00460856" w:rsidRDefault="00FC6D77" w:rsidP="00A3243A">
            <w:pPr>
              <w:rPr>
                <w:rFonts w:asciiTheme="majorHAnsi" w:eastAsia="SimSun" w:hAnsiTheme="majorHAnsi" w:cstheme="majorHAnsi"/>
                <w:color w:val="262626" w:themeColor="text1" w:themeTint="D9"/>
                <w:sz w:val="20"/>
                <w:szCs w:val="24"/>
              </w:rPr>
            </w:pPr>
            <w:r w:rsidRPr="00460856">
              <w:rPr>
                <w:rFonts w:asciiTheme="majorHAnsi" w:eastAsia="SimSun" w:hAnsiTheme="majorHAnsi" w:cstheme="majorHAnsi"/>
                <w:color w:val="262626" w:themeColor="text1" w:themeTint="D9"/>
                <w:sz w:val="20"/>
                <w:szCs w:val="24"/>
              </w:rPr>
              <w:t>Reporte de Caracterización Ecológica</w:t>
            </w:r>
          </w:p>
          <w:p w14:paraId="02720737" w14:textId="49EAAD4C" w:rsidR="00FC6D77" w:rsidRDefault="00FC6D77" w:rsidP="00A3243A">
            <w:pPr>
              <w:rPr>
                <w:rFonts w:asciiTheme="majorHAnsi" w:eastAsia="SimSun" w:hAnsiTheme="majorHAnsi" w:cstheme="majorHAnsi"/>
                <w:color w:val="262626" w:themeColor="text1" w:themeTint="D9"/>
                <w:sz w:val="20"/>
                <w:szCs w:val="24"/>
              </w:rPr>
            </w:pPr>
          </w:p>
          <w:p w14:paraId="4B07279B" w14:textId="6C874DD5" w:rsidR="00167491" w:rsidRDefault="00167491" w:rsidP="00A3243A">
            <w:pPr>
              <w:rPr>
                <w:rFonts w:asciiTheme="majorHAnsi" w:eastAsia="SimSun" w:hAnsiTheme="majorHAnsi" w:cstheme="majorHAnsi"/>
                <w:color w:val="262626" w:themeColor="text1" w:themeTint="D9"/>
                <w:sz w:val="20"/>
                <w:szCs w:val="24"/>
              </w:rPr>
            </w:pPr>
          </w:p>
          <w:p w14:paraId="1DC1CD22" w14:textId="2EE7426E" w:rsidR="00167491" w:rsidRDefault="00167491" w:rsidP="00A3243A">
            <w:pPr>
              <w:rPr>
                <w:rFonts w:asciiTheme="majorHAnsi" w:eastAsia="SimSun" w:hAnsiTheme="majorHAnsi" w:cstheme="majorHAnsi"/>
                <w:color w:val="262626" w:themeColor="text1" w:themeTint="D9"/>
                <w:sz w:val="20"/>
                <w:szCs w:val="24"/>
              </w:rPr>
            </w:pPr>
          </w:p>
          <w:p w14:paraId="78EC4ED3" w14:textId="1C98DED4" w:rsidR="00167491" w:rsidRDefault="00167491" w:rsidP="00A3243A">
            <w:pPr>
              <w:rPr>
                <w:rFonts w:asciiTheme="majorHAnsi" w:eastAsia="SimSun" w:hAnsiTheme="majorHAnsi" w:cstheme="majorHAnsi"/>
                <w:color w:val="262626" w:themeColor="text1" w:themeTint="D9"/>
                <w:sz w:val="20"/>
                <w:szCs w:val="24"/>
              </w:rPr>
            </w:pPr>
          </w:p>
          <w:p w14:paraId="2FA92D54" w14:textId="083CBFD8" w:rsidR="00167491" w:rsidRDefault="00167491" w:rsidP="00A3243A">
            <w:pPr>
              <w:rPr>
                <w:rFonts w:asciiTheme="majorHAnsi" w:eastAsia="SimSun" w:hAnsiTheme="majorHAnsi" w:cstheme="majorHAnsi"/>
                <w:color w:val="262626" w:themeColor="text1" w:themeTint="D9"/>
                <w:sz w:val="20"/>
                <w:szCs w:val="24"/>
              </w:rPr>
            </w:pPr>
          </w:p>
          <w:p w14:paraId="1D986A28" w14:textId="7B2D4C35" w:rsidR="00167491" w:rsidRDefault="00167491" w:rsidP="00A3243A">
            <w:pPr>
              <w:rPr>
                <w:rFonts w:asciiTheme="majorHAnsi" w:eastAsia="SimSun" w:hAnsiTheme="majorHAnsi" w:cstheme="majorHAnsi"/>
                <w:color w:val="262626" w:themeColor="text1" w:themeTint="D9"/>
                <w:sz w:val="20"/>
                <w:szCs w:val="24"/>
              </w:rPr>
            </w:pPr>
          </w:p>
          <w:p w14:paraId="58941509" w14:textId="500BEF01" w:rsidR="00167491" w:rsidRDefault="00167491" w:rsidP="00A3243A">
            <w:pPr>
              <w:rPr>
                <w:rFonts w:asciiTheme="majorHAnsi" w:eastAsia="SimSun" w:hAnsiTheme="majorHAnsi" w:cstheme="majorHAnsi"/>
                <w:color w:val="262626" w:themeColor="text1" w:themeTint="D9"/>
                <w:sz w:val="20"/>
                <w:szCs w:val="24"/>
              </w:rPr>
            </w:pPr>
          </w:p>
          <w:p w14:paraId="48F6F92D" w14:textId="45C21880" w:rsidR="002C3C3E" w:rsidRDefault="002C3C3E" w:rsidP="00A3243A">
            <w:pPr>
              <w:rPr>
                <w:rFonts w:asciiTheme="majorHAnsi" w:eastAsia="SimSun" w:hAnsiTheme="majorHAnsi" w:cstheme="majorHAnsi"/>
                <w:color w:val="262626" w:themeColor="text1" w:themeTint="D9"/>
                <w:sz w:val="20"/>
                <w:szCs w:val="24"/>
              </w:rPr>
            </w:pPr>
          </w:p>
          <w:p w14:paraId="4232C895" w14:textId="3145CD0D" w:rsidR="002C3C3E" w:rsidRDefault="002C3C3E" w:rsidP="00A3243A">
            <w:pPr>
              <w:rPr>
                <w:rFonts w:asciiTheme="majorHAnsi" w:eastAsia="SimSun" w:hAnsiTheme="majorHAnsi" w:cstheme="majorHAnsi"/>
                <w:color w:val="262626" w:themeColor="text1" w:themeTint="D9"/>
                <w:sz w:val="20"/>
                <w:szCs w:val="24"/>
              </w:rPr>
            </w:pPr>
          </w:p>
          <w:p w14:paraId="7CFA1706" w14:textId="215230C0" w:rsidR="00167491" w:rsidRDefault="00167491" w:rsidP="00A3243A">
            <w:pPr>
              <w:rPr>
                <w:rFonts w:asciiTheme="majorHAnsi" w:eastAsia="SimSun" w:hAnsiTheme="majorHAnsi" w:cstheme="majorHAnsi"/>
                <w:color w:val="262626" w:themeColor="text1" w:themeTint="D9"/>
                <w:sz w:val="20"/>
                <w:szCs w:val="24"/>
              </w:rPr>
            </w:pPr>
          </w:p>
          <w:p w14:paraId="6924FB0E" w14:textId="4AC048F6" w:rsidR="00167491" w:rsidRDefault="00167491" w:rsidP="00A3243A">
            <w:pPr>
              <w:rPr>
                <w:rFonts w:asciiTheme="majorHAnsi" w:eastAsia="SimSun" w:hAnsiTheme="majorHAnsi" w:cstheme="majorHAnsi"/>
                <w:color w:val="262626" w:themeColor="text1" w:themeTint="D9"/>
                <w:sz w:val="20"/>
                <w:szCs w:val="24"/>
              </w:rPr>
            </w:pPr>
          </w:p>
          <w:p w14:paraId="4DBBEF64" w14:textId="77777777" w:rsidR="00167491" w:rsidRPr="00460856" w:rsidRDefault="00167491" w:rsidP="00A3243A">
            <w:pPr>
              <w:rPr>
                <w:rFonts w:asciiTheme="majorHAnsi" w:eastAsia="SimSun" w:hAnsiTheme="majorHAnsi" w:cstheme="majorHAnsi"/>
                <w:color w:val="262626" w:themeColor="text1" w:themeTint="D9"/>
                <w:sz w:val="20"/>
                <w:szCs w:val="24"/>
              </w:rPr>
            </w:pPr>
          </w:p>
          <w:p w14:paraId="593C07CF" w14:textId="61EFCB8C" w:rsidR="00FC6D77" w:rsidRPr="00460856" w:rsidRDefault="00FC6D77" w:rsidP="00A3243A">
            <w:pPr>
              <w:rPr>
                <w:rFonts w:asciiTheme="majorHAnsi" w:eastAsia="SimSun" w:hAnsiTheme="majorHAnsi" w:cstheme="majorHAnsi"/>
                <w:b/>
                <w:color w:val="262626" w:themeColor="text1" w:themeTint="D9"/>
                <w:sz w:val="20"/>
              </w:rPr>
            </w:pPr>
          </w:p>
        </w:tc>
        <w:tc>
          <w:tcPr>
            <w:tcW w:w="4503" w:type="dxa"/>
            <w:gridSpan w:val="2"/>
          </w:tcPr>
          <w:p w14:paraId="62409A05" w14:textId="77777777" w:rsidR="00FC6D77" w:rsidRPr="002B2154" w:rsidRDefault="00FC6D77" w:rsidP="00A3243A">
            <w:pPr>
              <w:rPr>
                <w:rFonts w:asciiTheme="majorHAnsi" w:eastAsia="SimSun" w:hAnsiTheme="majorHAnsi" w:cstheme="majorHAnsi"/>
                <w:color w:val="0099CC"/>
                <w:sz w:val="18"/>
                <w:szCs w:val="18"/>
              </w:rPr>
            </w:pPr>
          </w:p>
          <w:p w14:paraId="6F047BDE" w14:textId="3829B6BC" w:rsidR="00FC6D77" w:rsidRPr="002B2154" w:rsidRDefault="00FC6D77" w:rsidP="00A3243A">
            <w:pPr>
              <w:rPr>
                <w:rFonts w:asciiTheme="majorHAnsi" w:eastAsia="SimSun" w:hAnsiTheme="majorHAnsi" w:cstheme="majorHAnsi"/>
                <w:b/>
                <w:color w:val="0099CC"/>
                <w:sz w:val="18"/>
                <w:szCs w:val="18"/>
              </w:rPr>
            </w:pPr>
            <w:r w:rsidRPr="002B2154">
              <w:rPr>
                <w:rFonts w:asciiTheme="majorHAnsi" w:eastAsia="SimSun" w:hAnsiTheme="majorHAnsi" w:cstheme="majorHAnsi"/>
                <w:color w:val="0099CC"/>
                <w:sz w:val="18"/>
                <w:szCs w:val="18"/>
              </w:rPr>
              <w:t>Reporte adjunto a la escritura de Derecho Real de Conservación que detalla las características actuales de la Propiedad, principalmente el contexto biogeográfico, sus componentes bióticos y abióticos, los Valores de Conservación a proteger y la importancia de la Propiedad como patrimonio natural</w:t>
            </w:r>
            <w:r w:rsidR="00F87733" w:rsidRPr="002B2154">
              <w:rPr>
                <w:rFonts w:asciiTheme="majorHAnsi" w:eastAsia="SimSun" w:hAnsiTheme="majorHAnsi" w:cstheme="majorHAnsi"/>
                <w:color w:val="0099CC"/>
                <w:sz w:val="18"/>
                <w:szCs w:val="18"/>
              </w:rPr>
              <w:t xml:space="preserve"> y/o cultural</w:t>
            </w:r>
            <w:r w:rsidRPr="002B2154">
              <w:rPr>
                <w:rFonts w:asciiTheme="majorHAnsi" w:eastAsia="SimSun" w:hAnsiTheme="majorHAnsi" w:cstheme="majorHAnsi"/>
                <w:color w:val="0099CC"/>
                <w:sz w:val="18"/>
                <w:szCs w:val="18"/>
              </w:rPr>
              <w:t>.</w:t>
            </w:r>
          </w:p>
        </w:tc>
      </w:tr>
      <w:bookmarkEnd w:id="0"/>
    </w:tbl>
    <w:p w14:paraId="3760F3C4" w14:textId="77777777" w:rsidR="0096061E" w:rsidRPr="00460856" w:rsidRDefault="0096061E" w:rsidP="00D22510">
      <w:pPr>
        <w:tabs>
          <w:tab w:val="left" w:pos="8456"/>
        </w:tabs>
        <w:rPr>
          <w:rFonts w:asciiTheme="majorHAnsi" w:hAnsiTheme="majorHAnsi" w:cstheme="majorHAnsi"/>
          <w:color w:val="262626" w:themeColor="text1" w:themeTint="D9"/>
        </w:rPr>
      </w:pPr>
    </w:p>
    <w:sectPr w:rsidR="0096061E" w:rsidRPr="00460856" w:rsidSect="00222C69">
      <w:headerReference w:type="default" r:id="rId8"/>
      <w:footerReference w:type="default" r:id="rId9"/>
      <w:headerReference w:type="first" r:id="rId10"/>
      <w:footerReference w:type="first" r:id="rId11"/>
      <w:pgSz w:w="15840" w:h="12240" w:orient="landscape" w:code="1"/>
      <w:pgMar w:top="238" w:right="720" w:bottom="1134" w:left="720" w:header="454" w:footer="471" w:gutter="0"/>
      <w:cols w:space="708"/>
      <w:vAlign w:val="bottom"/>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43A82" w14:textId="77777777" w:rsidR="001C4344" w:rsidRDefault="001C4344" w:rsidP="00120B1C">
      <w:pPr>
        <w:spacing w:after="0" w:line="240" w:lineRule="auto"/>
      </w:pPr>
      <w:r>
        <w:separator/>
      </w:r>
    </w:p>
  </w:endnote>
  <w:endnote w:type="continuationSeparator" w:id="0">
    <w:p w14:paraId="3C434A75" w14:textId="77777777" w:rsidR="001C4344" w:rsidRDefault="001C4344" w:rsidP="00120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ontserrat">
    <w:altName w:val="Calibri"/>
    <w:panose1 w:val="00000500000000000000"/>
    <w:charset w:val="00"/>
    <w:family w:val="modern"/>
    <w:notTrueType/>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299AF" w14:textId="6D9D4270" w:rsidR="00DF1E8B" w:rsidRDefault="002F371F" w:rsidP="00D075EF">
    <w:pPr>
      <w:pStyle w:val="Piedepgina"/>
      <w:ind w:left="-142"/>
      <w:rPr>
        <w:rFonts w:ascii="Arial" w:hAnsi="Arial" w:cs="Arial"/>
        <w:color w:val="767171"/>
        <w:sz w:val="18"/>
        <w:szCs w:val="18"/>
        <w:shd w:val="clear" w:color="auto" w:fill="FFFFFF"/>
      </w:rPr>
    </w:pPr>
    <w:r w:rsidRPr="002B2154">
      <w:rPr>
        <w:noProof/>
        <w:lang w:eastAsia="es-CL"/>
      </w:rPr>
      <w:drawing>
        <wp:anchor distT="0" distB="0" distL="114300" distR="114300" simplePos="0" relativeHeight="251654144" behindDoc="0" locked="0" layoutInCell="1" allowOverlap="1" wp14:anchorId="721129BE" wp14:editId="7B6A7445">
          <wp:simplePos x="0" y="0"/>
          <wp:positionH relativeFrom="column">
            <wp:posOffset>5454106</wp:posOffset>
          </wp:positionH>
          <wp:positionV relativeFrom="paragraph">
            <wp:posOffset>14605</wp:posOffset>
          </wp:positionV>
          <wp:extent cx="3556000" cy="601980"/>
          <wp:effectExtent l="0" t="0" r="6350" b="762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0" cy="601980"/>
                  </a:xfrm>
                  <a:prstGeom prst="rect">
                    <a:avLst/>
                  </a:prstGeom>
                  <a:noFill/>
                </pic:spPr>
              </pic:pic>
            </a:graphicData>
          </a:graphic>
          <wp14:sizeRelH relativeFrom="page">
            <wp14:pctWidth>0</wp14:pctWidth>
          </wp14:sizeRelH>
          <wp14:sizeRelV relativeFrom="page">
            <wp14:pctHeight>0</wp14:pctHeight>
          </wp14:sizeRelV>
        </wp:anchor>
      </w:drawing>
    </w:r>
  </w:p>
  <w:p w14:paraId="1D9EEEEF" w14:textId="77777777" w:rsidR="00DF1E8B" w:rsidRDefault="00DF1E8B" w:rsidP="00D075EF">
    <w:pPr>
      <w:pStyle w:val="Piedepgina"/>
      <w:ind w:left="-142"/>
      <w:rPr>
        <w:rFonts w:ascii="Arial" w:hAnsi="Arial" w:cs="Arial"/>
        <w:color w:val="767171"/>
        <w:sz w:val="18"/>
        <w:szCs w:val="18"/>
        <w:shd w:val="clear" w:color="auto" w:fill="FFFFFF"/>
      </w:rPr>
    </w:pPr>
  </w:p>
  <w:p w14:paraId="20EA796F" w14:textId="631667E9" w:rsidR="00D075EF" w:rsidRPr="004C1FF3" w:rsidRDefault="00D075EF" w:rsidP="004C1FF3">
    <w:pPr>
      <w:pStyle w:val="Piedepgina"/>
      <w:ind w:left="-142"/>
      <w:rPr>
        <w:rFonts w:ascii="Arial" w:hAnsi="Arial" w:cs="Arial"/>
        <w:color w:val="767171"/>
        <w:sz w:val="16"/>
        <w:szCs w:val="16"/>
        <w:shd w:val="clear" w:color="auto" w:fill="FFFFFF"/>
      </w:rPr>
    </w:pPr>
    <w:r w:rsidRPr="002B2154">
      <w:rPr>
        <w:rFonts w:ascii="Arial" w:hAnsi="Arial" w:cs="Arial"/>
        <w:color w:val="767171"/>
        <w:sz w:val="16"/>
        <w:szCs w:val="16"/>
        <w:shd w:val="clear" w:color="auto" w:fill="FFFFFF"/>
      </w:rPr>
      <w:t xml:space="preserve">Este documento fue elaborado en el marco del proyecto Innova CORFO 18BPE-93801. </w:t>
    </w:r>
    <w:r w:rsidRPr="002B2154">
      <w:rPr>
        <w:rFonts w:ascii="Arial" w:hAnsi="Arial" w:cs="Arial"/>
        <w:color w:val="767171"/>
        <w:sz w:val="16"/>
        <w:szCs w:val="16"/>
        <w:shd w:val="clear" w:color="auto" w:fill="FFFFFF"/>
      </w:rPr>
      <w:br/>
      <w:t>Más información y descargas en </w:t>
    </w:r>
    <w:hyperlink r:id="rId2" w:tgtFrame="_blank" w:history="1">
      <w:r w:rsidRPr="002B2154">
        <w:rPr>
          <w:rStyle w:val="Hipervnculo"/>
          <w:rFonts w:ascii="Arial" w:hAnsi="Arial" w:cs="Arial"/>
          <w:color w:val="0099CC"/>
          <w:sz w:val="16"/>
          <w:szCs w:val="16"/>
          <w:shd w:val="clear" w:color="auto" w:fill="FFFFFF"/>
        </w:rPr>
        <w:t>www.estandaresparaconservar.cl/derecho-real-de-conservacion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EE86A" w14:textId="4E070EA6" w:rsidR="00D075EF" w:rsidRPr="002167E4" w:rsidRDefault="00D075EF" w:rsidP="004C1FF3">
    <w:pPr>
      <w:pStyle w:val="Piedepgina"/>
      <w:ind w:left="-142"/>
      <w:rPr>
        <w:rFonts w:ascii="Arial" w:hAnsi="Arial" w:cs="Arial"/>
        <w:color w:val="767171"/>
        <w:sz w:val="16"/>
        <w:szCs w:val="16"/>
        <w:shd w:val="clear" w:color="auto" w:fill="FFFFFF"/>
      </w:rPr>
    </w:pPr>
    <w:r w:rsidRPr="002B2154">
      <w:rPr>
        <w:noProof/>
        <w:sz w:val="16"/>
        <w:szCs w:val="16"/>
        <w:lang w:eastAsia="es-CL"/>
      </w:rPr>
      <w:drawing>
        <wp:anchor distT="0" distB="0" distL="114300" distR="114300" simplePos="0" relativeHeight="251657216" behindDoc="0" locked="0" layoutInCell="1" allowOverlap="1" wp14:anchorId="270DF1D3" wp14:editId="5D0303EB">
          <wp:simplePos x="0" y="0"/>
          <wp:positionH relativeFrom="column">
            <wp:posOffset>4986020</wp:posOffset>
          </wp:positionH>
          <wp:positionV relativeFrom="paragraph">
            <wp:posOffset>-172085</wp:posOffset>
          </wp:positionV>
          <wp:extent cx="3556000" cy="601980"/>
          <wp:effectExtent l="0" t="0" r="6350" b="762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0" cy="601980"/>
                  </a:xfrm>
                  <a:prstGeom prst="rect">
                    <a:avLst/>
                  </a:prstGeom>
                  <a:noFill/>
                </pic:spPr>
              </pic:pic>
            </a:graphicData>
          </a:graphic>
          <wp14:sizeRelH relativeFrom="page">
            <wp14:pctWidth>0</wp14:pctWidth>
          </wp14:sizeRelH>
          <wp14:sizeRelV relativeFrom="page">
            <wp14:pctHeight>0</wp14:pctHeight>
          </wp14:sizeRelV>
        </wp:anchor>
      </w:drawing>
    </w:r>
    <w:r w:rsidRPr="002B2154">
      <w:rPr>
        <w:rFonts w:ascii="Arial" w:hAnsi="Arial" w:cs="Arial"/>
        <w:color w:val="767171"/>
        <w:sz w:val="16"/>
        <w:szCs w:val="16"/>
        <w:shd w:val="clear" w:color="auto" w:fill="FFFFFF"/>
      </w:rPr>
      <w:t xml:space="preserve">Este documento fue elaborado en el marco del proyecto Innova CORFO 18BPE-93801. </w:t>
    </w:r>
    <w:r w:rsidRPr="002B2154">
      <w:rPr>
        <w:rFonts w:ascii="Arial" w:hAnsi="Arial" w:cs="Arial"/>
        <w:color w:val="767171"/>
        <w:sz w:val="16"/>
        <w:szCs w:val="16"/>
        <w:shd w:val="clear" w:color="auto" w:fill="FFFFFF"/>
      </w:rPr>
      <w:br/>
      <w:t>Más información y descargas en </w:t>
    </w:r>
    <w:hyperlink r:id="rId2" w:tgtFrame="_blank" w:history="1">
      <w:r w:rsidRPr="002B2154">
        <w:rPr>
          <w:rStyle w:val="Hipervnculo"/>
          <w:rFonts w:ascii="Arial" w:hAnsi="Arial" w:cs="Arial"/>
          <w:color w:val="0099CC"/>
          <w:sz w:val="16"/>
          <w:szCs w:val="16"/>
          <w:shd w:val="clear" w:color="auto" w:fill="FFFFFF"/>
        </w:rPr>
        <w:t>www.estandaresparaconservar.cl/derecho-real-de-conservacion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A5A39" w14:textId="77777777" w:rsidR="001C4344" w:rsidRDefault="001C4344" w:rsidP="00120B1C">
      <w:pPr>
        <w:spacing w:after="0" w:line="240" w:lineRule="auto"/>
      </w:pPr>
      <w:r>
        <w:separator/>
      </w:r>
    </w:p>
  </w:footnote>
  <w:footnote w:type="continuationSeparator" w:id="0">
    <w:p w14:paraId="0EC7EBB3" w14:textId="77777777" w:rsidR="001C4344" w:rsidRDefault="001C4344" w:rsidP="00120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674B4" w14:textId="41EC8465" w:rsidR="00285BA9" w:rsidRPr="00EC0DDE" w:rsidRDefault="00285BA9" w:rsidP="004957F0">
    <w:pPr>
      <w:tabs>
        <w:tab w:val="center" w:pos="1134"/>
        <w:tab w:val="left" w:pos="13467"/>
      </w:tabs>
      <w:ind w:left="567" w:right="-801"/>
      <w:rPr>
        <w:rFonts w:ascii="Montserrat" w:hAnsi="Montserrat"/>
        <w:color w:val="767171"/>
        <w:sz w:val="16"/>
        <w:szCs w:val="16"/>
      </w:rPr>
    </w:pPr>
    <w:r w:rsidRPr="00704E89">
      <w:rPr>
        <w:noProof/>
        <w:color w:val="767171"/>
        <w:sz w:val="20"/>
        <w:szCs w:val="20"/>
        <w:lang w:eastAsia="es-CL"/>
      </w:rPr>
      <w:drawing>
        <wp:anchor distT="0" distB="0" distL="114300" distR="114300" simplePos="0" relativeHeight="251660288" behindDoc="0" locked="0" layoutInCell="1" allowOverlap="1" wp14:anchorId="2461924E" wp14:editId="105B4EBB">
          <wp:simplePos x="0" y="0"/>
          <wp:positionH relativeFrom="column">
            <wp:posOffset>-22315</wp:posOffset>
          </wp:positionH>
          <wp:positionV relativeFrom="paragraph">
            <wp:posOffset>-94888</wp:posOffset>
          </wp:positionV>
          <wp:extent cx="521970" cy="521970"/>
          <wp:effectExtent l="0" t="0" r="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E89">
      <w:rPr>
        <w:rFonts w:ascii="Montserrat" w:hAnsi="Montserrat"/>
        <w:color w:val="767171"/>
        <w:sz w:val="14"/>
        <w:szCs w:val="14"/>
      </w:rPr>
      <w:t>MODELO DE CONTRATO DE UN DERECHO REAL DE CONSERVACIÓN EN UN APP</w:t>
    </w:r>
    <w:r>
      <w:rPr>
        <w:rFonts w:ascii="Montserrat" w:hAnsi="Montserrat"/>
        <w:color w:val="767171"/>
        <w:sz w:val="14"/>
        <w:szCs w:val="14"/>
      </w:rPr>
      <w:tab/>
    </w:r>
    <w:r>
      <w:rPr>
        <w:rFonts w:ascii="Montserrat" w:hAnsi="Montserrat"/>
        <w:color w:val="767171"/>
        <w:sz w:val="14"/>
        <w:szCs w:val="14"/>
      </w:rPr>
      <w:tab/>
      <w:t xml:space="preserve"> </w:t>
    </w:r>
    <w:r w:rsidRPr="00EC0DDE">
      <w:rPr>
        <w:color w:val="767171" w:themeColor="background2" w:themeShade="80"/>
        <w:lang w:val="es-ES"/>
      </w:rPr>
      <w:t xml:space="preserve">| </w:t>
    </w:r>
    <w:r w:rsidRPr="00EC0DDE">
      <w:rPr>
        <w:color w:val="767171" w:themeColor="background2" w:themeShade="80"/>
      </w:rPr>
      <w:fldChar w:fldCharType="begin"/>
    </w:r>
    <w:r w:rsidRPr="00EC0DDE">
      <w:rPr>
        <w:color w:val="767171" w:themeColor="background2" w:themeShade="80"/>
      </w:rPr>
      <w:instrText>PAGE   \* MERGEFORMAT</w:instrText>
    </w:r>
    <w:r w:rsidRPr="00EC0DDE">
      <w:rPr>
        <w:color w:val="767171" w:themeColor="background2" w:themeShade="80"/>
      </w:rPr>
      <w:fldChar w:fldCharType="separate"/>
    </w:r>
    <w:r w:rsidR="000B7C61">
      <w:rPr>
        <w:noProof/>
        <w:color w:val="767171" w:themeColor="background2" w:themeShade="80"/>
      </w:rPr>
      <w:t>8</w:t>
    </w:r>
    <w:r w:rsidRPr="00EC0DDE">
      <w:rPr>
        <w:b/>
        <w:bCs/>
        <w:color w:val="767171" w:themeColor="background2" w:themeShade="80"/>
      </w:rPr>
      <w:fldChar w:fldCharType="end"/>
    </w:r>
  </w:p>
  <w:p w14:paraId="374F9E42" w14:textId="48AB695A" w:rsidR="00D075EF" w:rsidRPr="00D075EF" w:rsidRDefault="00D075EF" w:rsidP="004E462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F0CD5" w14:textId="10A6C457" w:rsidR="00D075EF" w:rsidRPr="004C1FF3" w:rsidRDefault="00DF1E8B" w:rsidP="004C1FF3">
    <w:pPr>
      <w:pStyle w:val="Encabezado"/>
      <w:jc w:val="center"/>
      <w:rPr>
        <w:rFonts w:ascii="Montserrat" w:hAnsi="Montserrat"/>
        <w:color w:val="0099CC"/>
        <w:sz w:val="40"/>
        <w:szCs w:val="40"/>
        <w:lang w:val="es-ES"/>
      </w:rPr>
    </w:pPr>
    <w:r>
      <w:rPr>
        <w:rFonts w:ascii="Montserrat" w:hAnsi="Montserrat"/>
        <w:noProof/>
        <w:color w:val="0099CC"/>
        <w:sz w:val="28"/>
        <w:szCs w:val="28"/>
        <w:lang w:eastAsia="es-CL"/>
      </w:rPr>
      <w:drawing>
        <wp:anchor distT="0" distB="0" distL="114300" distR="114300" simplePos="0" relativeHeight="251663360" behindDoc="0" locked="0" layoutInCell="1" allowOverlap="1" wp14:anchorId="005ABA1A" wp14:editId="3D9D5284">
          <wp:simplePos x="0" y="0"/>
          <wp:positionH relativeFrom="margin">
            <wp:posOffset>4376783</wp:posOffset>
          </wp:positionH>
          <wp:positionV relativeFrom="margin">
            <wp:posOffset>-447947</wp:posOffset>
          </wp:positionV>
          <wp:extent cx="629920" cy="62992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70578" w:rsidRPr="004C1FF3">
      <w:rPr>
        <w:rFonts w:ascii="Montserrat" w:hAnsi="Montserrat"/>
        <w:color w:val="0099CC"/>
        <w:sz w:val="28"/>
        <w:szCs w:val="28"/>
        <w:lang w:val="es-ES"/>
      </w:rPr>
      <w:br/>
    </w:r>
    <w:r w:rsidRPr="004C1FF3">
      <w:rPr>
        <w:rFonts w:ascii="Montserrat" w:hAnsi="Montserrat"/>
        <w:color w:val="0099CC"/>
        <w:sz w:val="20"/>
        <w:szCs w:val="20"/>
        <w:lang w:val="es-ES"/>
      </w:rPr>
      <w:br/>
    </w:r>
    <w:r w:rsidR="00D075EF" w:rsidRPr="004C1FF3">
      <w:rPr>
        <w:rFonts w:ascii="Montserrat" w:hAnsi="Montserrat"/>
        <w:color w:val="0099CC"/>
        <w:sz w:val="40"/>
        <w:szCs w:val="40"/>
        <w:lang w:val="es-E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A0E9D"/>
    <w:multiLevelType w:val="hybridMultilevel"/>
    <w:tmpl w:val="439AD89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C301D8"/>
    <w:multiLevelType w:val="hybridMultilevel"/>
    <w:tmpl w:val="1A741A5E"/>
    <w:lvl w:ilvl="0" w:tplc="9DE0499A">
      <w:start w:val="7"/>
      <w:numFmt w:val="lowerLetter"/>
      <w:lvlText w:val="%1)"/>
      <w:lvlJc w:val="left"/>
      <w:pPr>
        <w:ind w:left="720" w:hanging="360"/>
      </w:pPr>
      <w:rPr>
        <w:rFonts w:hint="default"/>
        <w:color w:val="E7E6E6" w:themeColor="background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BD92740"/>
    <w:multiLevelType w:val="hybridMultilevel"/>
    <w:tmpl w:val="66B83D04"/>
    <w:lvl w:ilvl="0" w:tplc="1370EFB4">
      <w:start w:val="1"/>
      <w:numFmt w:val="lowerLetter"/>
      <w:lvlText w:val="%1)"/>
      <w:lvlJc w:val="left"/>
      <w:pPr>
        <w:ind w:left="360" w:hanging="360"/>
      </w:pPr>
      <w:rPr>
        <w:rFonts w:hint="default"/>
        <w:b w:val="0"/>
      </w:rPr>
    </w:lvl>
    <w:lvl w:ilvl="1" w:tplc="340A0019" w:tentative="1">
      <w:start w:val="1"/>
      <w:numFmt w:val="lowerLetter"/>
      <w:lvlText w:val="%2."/>
      <w:lvlJc w:val="left"/>
      <w:pPr>
        <w:ind w:left="1095" w:hanging="360"/>
      </w:pPr>
    </w:lvl>
    <w:lvl w:ilvl="2" w:tplc="340A001B" w:tentative="1">
      <w:start w:val="1"/>
      <w:numFmt w:val="lowerRoman"/>
      <w:lvlText w:val="%3."/>
      <w:lvlJc w:val="right"/>
      <w:pPr>
        <w:ind w:left="1815" w:hanging="180"/>
      </w:pPr>
    </w:lvl>
    <w:lvl w:ilvl="3" w:tplc="340A000F" w:tentative="1">
      <w:start w:val="1"/>
      <w:numFmt w:val="decimal"/>
      <w:lvlText w:val="%4."/>
      <w:lvlJc w:val="left"/>
      <w:pPr>
        <w:ind w:left="2535" w:hanging="360"/>
      </w:pPr>
    </w:lvl>
    <w:lvl w:ilvl="4" w:tplc="340A0019" w:tentative="1">
      <w:start w:val="1"/>
      <w:numFmt w:val="lowerLetter"/>
      <w:lvlText w:val="%5."/>
      <w:lvlJc w:val="left"/>
      <w:pPr>
        <w:ind w:left="3255" w:hanging="360"/>
      </w:pPr>
    </w:lvl>
    <w:lvl w:ilvl="5" w:tplc="340A001B" w:tentative="1">
      <w:start w:val="1"/>
      <w:numFmt w:val="lowerRoman"/>
      <w:lvlText w:val="%6."/>
      <w:lvlJc w:val="right"/>
      <w:pPr>
        <w:ind w:left="3975" w:hanging="180"/>
      </w:pPr>
    </w:lvl>
    <w:lvl w:ilvl="6" w:tplc="340A000F" w:tentative="1">
      <w:start w:val="1"/>
      <w:numFmt w:val="decimal"/>
      <w:lvlText w:val="%7."/>
      <w:lvlJc w:val="left"/>
      <w:pPr>
        <w:ind w:left="4695" w:hanging="360"/>
      </w:pPr>
    </w:lvl>
    <w:lvl w:ilvl="7" w:tplc="340A0019" w:tentative="1">
      <w:start w:val="1"/>
      <w:numFmt w:val="lowerLetter"/>
      <w:lvlText w:val="%8."/>
      <w:lvlJc w:val="left"/>
      <w:pPr>
        <w:ind w:left="5415" w:hanging="360"/>
      </w:pPr>
    </w:lvl>
    <w:lvl w:ilvl="8" w:tplc="340A001B" w:tentative="1">
      <w:start w:val="1"/>
      <w:numFmt w:val="lowerRoman"/>
      <w:lvlText w:val="%9."/>
      <w:lvlJc w:val="right"/>
      <w:pPr>
        <w:ind w:left="6135" w:hanging="180"/>
      </w:pPr>
    </w:lvl>
  </w:abstractNum>
  <w:abstractNum w:abstractNumId="3" w15:restartNumberingAfterBreak="0">
    <w:nsid w:val="0CAA7AF2"/>
    <w:multiLevelType w:val="hybridMultilevel"/>
    <w:tmpl w:val="DD686B5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376319"/>
    <w:multiLevelType w:val="hybridMultilevel"/>
    <w:tmpl w:val="FD9E39A8"/>
    <w:lvl w:ilvl="0" w:tplc="3288D78E">
      <w:start w:val="1"/>
      <w:numFmt w:val="lowerLetter"/>
      <w:lvlText w:val="%1)"/>
      <w:lvlJc w:val="left"/>
      <w:pPr>
        <w:ind w:left="0"/>
      </w:pPr>
      <w:rPr>
        <w:rFonts w:ascii="Courier New" w:eastAsia="Courier New" w:hAnsi="Courier New" w:cs="Symbol"/>
        <w:b w:val="0"/>
        <w:i w:val="0"/>
        <w:strike w:val="0"/>
        <w:dstrike w:val="0"/>
        <w:color w:val="000000"/>
        <w:sz w:val="20"/>
        <w:szCs w:val="20"/>
        <w:u w:val="none" w:color="000000"/>
        <w:bdr w:val="none" w:sz="0" w:space="0" w:color="auto"/>
        <w:shd w:val="clear" w:color="auto" w:fill="auto"/>
        <w:vertAlign w:val="baseline"/>
      </w:rPr>
    </w:lvl>
    <w:lvl w:ilvl="1" w:tplc="E3C248EA">
      <w:start w:val="1"/>
      <w:numFmt w:val="lowerLetter"/>
      <w:lvlText w:val="%2"/>
      <w:lvlJc w:val="left"/>
      <w:pPr>
        <w:ind w:left="3110"/>
      </w:pPr>
      <w:rPr>
        <w:rFonts w:ascii="Courier New" w:eastAsia="Courier New" w:hAnsi="Courier New" w:cs="Symbol"/>
        <w:b w:val="0"/>
        <w:i w:val="0"/>
        <w:strike w:val="0"/>
        <w:dstrike w:val="0"/>
        <w:color w:val="000000"/>
        <w:sz w:val="20"/>
        <w:szCs w:val="20"/>
        <w:u w:val="none" w:color="000000"/>
        <w:bdr w:val="none" w:sz="0" w:space="0" w:color="auto"/>
        <w:shd w:val="clear" w:color="auto" w:fill="auto"/>
        <w:vertAlign w:val="baseline"/>
      </w:rPr>
    </w:lvl>
    <w:lvl w:ilvl="2" w:tplc="C9FC7556">
      <w:start w:val="1"/>
      <w:numFmt w:val="lowerRoman"/>
      <w:lvlText w:val="%3"/>
      <w:lvlJc w:val="left"/>
      <w:pPr>
        <w:ind w:left="3830"/>
      </w:pPr>
      <w:rPr>
        <w:rFonts w:ascii="Courier New" w:eastAsia="Courier New" w:hAnsi="Courier New" w:cs="Symbol"/>
        <w:b w:val="0"/>
        <w:i w:val="0"/>
        <w:strike w:val="0"/>
        <w:dstrike w:val="0"/>
        <w:color w:val="000000"/>
        <w:sz w:val="20"/>
        <w:szCs w:val="20"/>
        <w:u w:val="none" w:color="000000"/>
        <w:bdr w:val="none" w:sz="0" w:space="0" w:color="auto"/>
        <w:shd w:val="clear" w:color="auto" w:fill="auto"/>
        <w:vertAlign w:val="baseline"/>
      </w:rPr>
    </w:lvl>
    <w:lvl w:ilvl="3" w:tplc="E0907DD4">
      <w:start w:val="1"/>
      <w:numFmt w:val="decimal"/>
      <w:lvlText w:val="%4"/>
      <w:lvlJc w:val="left"/>
      <w:pPr>
        <w:ind w:left="4550"/>
      </w:pPr>
      <w:rPr>
        <w:rFonts w:ascii="Courier New" w:eastAsia="Courier New" w:hAnsi="Courier New" w:cs="Symbol"/>
        <w:b w:val="0"/>
        <w:i w:val="0"/>
        <w:strike w:val="0"/>
        <w:dstrike w:val="0"/>
        <w:color w:val="000000"/>
        <w:sz w:val="20"/>
        <w:szCs w:val="20"/>
        <w:u w:val="none" w:color="000000"/>
        <w:bdr w:val="none" w:sz="0" w:space="0" w:color="auto"/>
        <w:shd w:val="clear" w:color="auto" w:fill="auto"/>
        <w:vertAlign w:val="baseline"/>
      </w:rPr>
    </w:lvl>
    <w:lvl w:ilvl="4" w:tplc="B01837D2">
      <w:start w:val="1"/>
      <w:numFmt w:val="lowerLetter"/>
      <w:lvlText w:val="%5"/>
      <w:lvlJc w:val="left"/>
      <w:pPr>
        <w:ind w:left="5270"/>
      </w:pPr>
      <w:rPr>
        <w:rFonts w:ascii="Courier New" w:eastAsia="Courier New" w:hAnsi="Courier New" w:cs="Symbol"/>
        <w:b w:val="0"/>
        <w:i w:val="0"/>
        <w:strike w:val="0"/>
        <w:dstrike w:val="0"/>
        <w:color w:val="000000"/>
        <w:sz w:val="20"/>
        <w:szCs w:val="20"/>
        <w:u w:val="none" w:color="000000"/>
        <w:bdr w:val="none" w:sz="0" w:space="0" w:color="auto"/>
        <w:shd w:val="clear" w:color="auto" w:fill="auto"/>
        <w:vertAlign w:val="baseline"/>
      </w:rPr>
    </w:lvl>
    <w:lvl w:ilvl="5" w:tplc="D660A47C">
      <w:start w:val="1"/>
      <w:numFmt w:val="lowerRoman"/>
      <w:lvlText w:val="%6"/>
      <w:lvlJc w:val="left"/>
      <w:pPr>
        <w:ind w:left="5990"/>
      </w:pPr>
      <w:rPr>
        <w:rFonts w:ascii="Courier New" w:eastAsia="Courier New" w:hAnsi="Courier New" w:cs="Symbol"/>
        <w:b w:val="0"/>
        <w:i w:val="0"/>
        <w:strike w:val="0"/>
        <w:dstrike w:val="0"/>
        <w:color w:val="000000"/>
        <w:sz w:val="20"/>
        <w:szCs w:val="20"/>
        <w:u w:val="none" w:color="000000"/>
        <w:bdr w:val="none" w:sz="0" w:space="0" w:color="auto"/>
        <w:shd w:val="clear" w:color="auto" w:fill="auto"/>
        <w:vertAlign w:val="baseline"/>
      </w:rPr>
    </w:lvl>
    <w:lvl w:ilvl="6" w:tplc="C5CEF8B4">
      <w:start w:val="1"/>
      <w:numFmt w:val="decimal"/>
      <w:lvlText w:val="%7"/>
      <w:lvlJc w:val="left"/>
      <w:pPr>
        <w:ind w:left="6710"/>
      </w:pPr>
      <w:rPr>
        <w:rFonts w:ascii="Courier New" w:eastAsia="Courier New" w:hAnsi="Courier New" w:cs="Symbol"/>
        <w:b w:val="0"/>
        <w:i w:val="0"/>
        <w:strike w:val="0"/>
        <w:dstrike w:val="0"/>
        <w:color w:val="000000"/>
        <w:sz w:val="20"/>
        <w:szCs w:val="20"/>
        <w:u w:val="none" w:color="000000"/>
        <w:bdr w:val="none" w:sz="0" w:space="0" w:color="auto"/>
        <w:shd w:val="clear" w:color="auto" w:fill="auto"/>
        <w:vertAlign w:val="baseline"/>
      </w:rPr>
    </w:lvl>
    <w:lvl w:ilvl="7" w:tplc="C7CA45A0">
      <w:start w:val="1"/>
      <w:numFmt w:val="lowerLetter"/>
      <w:lvlText w:val="%8"/>
      <w:lvlJc w:val="left"/>
      <w:pPr>
        <w:ind w:left="7430"/>
      </w:pPr>
      <w:rPr>
        <w:rFonts w:ascii="Courier New" w:eastAsia="Courier New" w:hAnsi="Courier New" w:cs="Symbol"/>
        <w:b w:val="0"/>
        <w:i w:val="0"/>
        <w:strike w:val="0"/>
        <w:dstrike w:val="0"/>
        <w:color w:val="000000"/>
        <w:sz w:val="20"/>
        <w:szCs w:val="20"/>
        <w:u w:val="none" w:color="000000"/>
        <w:bdr w:val="none" w:sz="0" w:space="0" w:color="auto"/>
        <w:shd w:val="clear" w:color="auto" w:fill="auto"/>
        <w:vertAlign w:val="baseline"/>
      </w:rPr>
    </w:lvl>
    <w:lvl w:ilvl="8" w:tplc="778835BC">
      <w:start w:val="1"/>
      <w:numFmt w:val="lowerRoman"/>
      <w:lvlText w:val="%9"/>
      <w:lvlJc w:val="left"/>
      <w:pPr>
        <w:ind w:left="8150"/>
      </w:pPr>
      <w:rPr>
        <w:rFonts w:ascii="Courier New" w:eastAsia="Courier New" w:hAnsi="Courier New" w:cs="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146F3B"/>
    <w:multiLevelType w:val="hybridMultilevel"/>
    <w:tmpl w:val="FF88CEA2"/>
    <w:lvl w:ilvl="0" w:tplc="0BB0A268">
      <w:start w:val="5"/>
      <w:numFmt w:val="lowerLetter"/>
      <w:lvlText w:val="%1)"/>
      <w:lvlJc w:val="left"/>
      <w:pPr>
        <w:ind w:left="720" w:hanging="360"/>
      </w:pPr>
      <w:rPr>
        <w:rFonts w:hint="default"/>
        <w:color w:val="E7E6E6" w:themeColor="background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7265476"/>
    <w:multiLevelType w:val="hybridMultilevel"/>
    <w:tmpl w:val="654A3252"/>
    <w:lvl w:ilvl="0" w:tplc="51B2A438">
      <w:start w:val="1"/>
      <w:numFmt w:val="lowerLetter"/>
      <w:lvlText w:val="%1)"/>
      <w:lvlJc w:val="left"/>
      <w:pPr>
        <w:ind w:left="375" w:hanging="360"/>
      </w:pPr>
      <w:rPr>
        <w:rFonts w:hint="default"/>
      </w:rPr>
    </w:lvl>
    <w:lvl w:ilvl="1" w:tplc="340A0019" w:tentative="1">
      <w:start w:val="1"/>
      <w:numFmt w:val="lowerLetter"/>
      <w:lvlText w:val="%2."/>
      <w:lvlJc w:val="left"/>
      <w:pPr>
        <w:ind w:left="1095" w:hanging="360"/>
      </w:pPr>
    </w:lvl>
    <w:lvl w:ilvl="2" w:tplc="340A001B" w:tentative="1">
      <w:start w:val="1"/>
      <w:numFmt w:val="lowerRoman"/>
      <w:lvlText w:val="%3."/>
      <w:lvlJc w:val="right"/>
      <w:pPr>
        <w:ind w:left="1815" w:hanging="180"/>
      </w:pPr>
    </w:lvl>
    <w:lvl w:ilvl="3" w:tplc="340A000F" w:tentative="1">
      <w:start w:val="1"/>
      <w:numFmt w:val="decimal"/>
      <w:lvlText w:val="%4."/>
      <w:lvlJc w:val="left"/>
      <w:pPr>
        <w:ind w:left="2535" w:hanging="360"/>
      </w:pPr>
    </w:lvl>
    <w:lvl w:ilvl="4" w:tplc="340A0019" w:tentative="1">
      <w:start w:val="1"/>
      <w:numFmt w:val="lowerLetter"/>
      <w:lvlText w:val="%5."/>
      <w:lvlJc w:val="left"/>
      <w:pPr>
        <w:ind w:left="3255" w:hanging="360"/>
      </w:pPr>
    </w:lvl>
    <w:lvl w:ilvl="5" w:tplc="340A001B" w:tentative="1">
      <w:start w:val="1"/>
      <w:numFmt w:val="lowerRoman"/>
      <w:lvlText w:val="%6."/>
      <w:lvlJc w:val="right"/>
      <w:pPr>
        <w:ind w:left="3975" w:hanging="180"/>
      </w:pPr>
    </w:lvl>
    <w:lvl w:ilvl="6" w:tplc="340A000F" w:tentative="1">
      <w:start w:val="1"/>
      <w:numFmt w:val="decimal"/>
      <w:lvlText w:val="%7."/>
      <w:lvlJc w:val="left"/>
      <w:pPr>
        <w:ind w:left="4695" w:hanging="360"/>
      </w:pPr>
    </w:lvl>
    <w:lvl w:ilvl="7" w:tplc="340A0019" w:tentative="1">
      <w:start w:val="1"/>
      <w:numFmt w:val="lowerLetter"/>
      <w:lvlText w:val="%8."/>
      <w:lvlJc w:val="left"/>
      <w:pPr>
        <w:ind w:left="5415" w:hanging="360"/>
      </w:pPr>
    </w:lvl>
    <w:lvl w:ilvl="8" w:tplc="340A001B" w:tentative="1">
      <w:start w:val="1"/>
      <w:numFmt w:val="lowerRoman"/>
      <w:lvlText w:val="%9."/>
      <w:lvlJc w:val="right"/>
      <w:pPr>
        <w:ind w:left="6135" w:hanging="180"/>
      </w:pPr>
    </w:lvl>
  </w:abstractNum>
  <w:abstractNum w:abstractNumId="7" w15:restartNumberingAfterBreak="0">
    <w:nsid w:val="1A3C27EB"/>
    <w:multiLevelType w:val="hybridMultilevel"/>
    <w:tmpl w:val="9A7C2392"/>
    <w:lvl w:ilvl="0" w:tplc="FB98B23E">
      <w:start w:val="1"/>
      <w:numFmt w:val="lowerLetter"/>
      <w:lvlText w:val="%1)"/>
      <w:lvlJc w:val="left"/>
      <w:pPr>
        <w:ind w:left="393" w:hanging="360"/>
      </w:pPr>
      <w:rPr>
        <w:rFonts w:hint="default"/>
      </w:rPr>
    </w:lvl>
    <w:lvl w:ilvl="1" w:tplc="340A0019" w:tentative="1">
      <w:start w:val="1"/>
      <w:numFmt w:val="lowerLetter"/>
      <w:lvlText w:val="%2."/>
      <w:lvlJc w:val="left"/>
      <w:pPr>
        <w:ind w:left="1113" w:hanging="360"/>
      </w:pPr>
    </w:lvl>
    <w:lvl w:ilvl="2" w:tplc="340A001B" w:tentative="1">
      <w:start w:val="1"/>
      <w:numFmt w:val="lowerRoman"/>
      <w:lvlText w:val="%3."/>
      <w:lvlJc w:val="right"/>
      <w:pPr>
        <w:ind w:left="1833" w:hanging="180"/>
      </w:pPr>
    </w:lvl>
    <w:lvl w:ilvl="3" w:tplc="340A000F" w:tentative="1">
      <w:start w:val="1"/>
      <w:numFmt w:val="decimal"/>
      <w:lvlText w:val="%4."/>
      <w:lvlJc w:val="left"/>
      <w:pPr>
        <w:ind w:left="2553" w:hanging="360"/>
      </w:pPr>
    </w:lvl>
    <w:lvl w:ilvl="4" w:tplc="340A0019" w:tentative="1">
      <w:start w:val="1"/>
      <w:numFmt w:val="lowerLetter"/>
      <w:lvlText w:val="%5."/>
      <w:lvlJc w:val="left"/>
      <w:pPr>
        <w:ind w:left="3273" w:hanging="360"/>
      </w:pPr>
    </w:lvl>
    <w:lvl w:ilvl="5" w:tplc="340A001B" w:tentative="1">
      <w:start w:val="1"/>
      <w:numFmt w:val="lowerRoman"/>
      <w:lvlText w:val="%6."/>
      <w:lvlJc w:val="right"/>
      <w:pPr>
        <w:ind w:left="3993" w:hanging="180"/>
      </w:pPr>
    </w:lvl>
    <w:lvl w:ilvl="6" w:tplc="340A000F" w:tentative="1">
      <w:start w:val="1"/>
      <w:numFmt w:val="decimal"/>
      <w:lvlText w:val="%7."/>
      <w:lvlJc w:val="left"/>
      <w:pPr>
        <w:ind w:left="4713" w:hanging="360"/>
      </w:pPr>
    </w:lvl>
    <w:lvl w:ilvl="7" w:tplc="340A0019" w:tentative="1">
      <w:start w:val="1"/>
      <w:numFmt w:val="lowerLetter"/>
      <w:lvlText w:val="%8."/>
      <w:lvlJc w:val="left"/>
      <w:pPr>
        <w:ind w:left="5433" w:hanging="360"/>
      </w:pPr>
    </w:lvl>
    <w:lvl w:ilvl="8" w:tplc="340A001B" w:tentative="1">
      <w:start w:val="1"/>
      <w:numFmt w:val="lowerRoman"/>
      <w:lvlText w:val="%9."/>
      <w:lvlJc w:val="right"/>
      <w:pPr>
        <w:ind w:left="6153" w:hanging="180"/>
      </w:pPr>
    </w:lvl>
  </w:abstractNum>
  <w:abstractNum w:abstractNumId="8" w15:restartNumberingAfterBreak="0">
    <w:nsid w:val="1AD22032"/>
    <w:multiLevelType w:val="hybridMultilevel"/>
    <w:tmpl w:val="B2D0544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97A5FE8"/>
    <w:multiLevelType w:val="hybridMultilevel"/>
    <w:tmpl w:val="68644F74"/>
    <w:lvl w:ilvl="0" w:tplc="7FF2D06C">
      <w:start w:val="1"/>
      <w:numFmt w:val="lowerLetter"/>
      <w:lvlText w:val="%1)"/>
      <w:lvlJc w:val="left"/>
      <w:pPr>
        <w:ind w:left="393" w:hanging="360"/>
      </w:pPr>
      <w:rPr>
        <w:rFonts w:hint="default"/>
        <w:b/>
      </w:rPr>
    </w:lvl>
    <w:lvl w:ilvl="1" w:tplc="340A0019" w:tentative="1">
      <w:start w:val="1"/>
      <w:numFmt w:val="lowerLetter"/>
      <w:lvlText w:val="%2."/>
      <w:lvlJc w:val="left"/>
      <w:pPr>
        <w:ind w:left="1113" w:hanging="360"/>
      </w:pPr>
    </w:lvl>
    <w:lvl w:ilvl="2" w:tplc="340A001B" w:tentative="1">
      <w:start w:val="1"/>
      <w:numFmt w:val="lowerRoman"/>
      <w:lvlText w:val="%3."/>
      <w:lvlJc w:val="right"/>
      <w:pPr>
        <w:ind w:left="1833" w:hanging="180"/>
      </w:pPr>
    </w:lvl>
    <w:lvl w:ilvl="3" w:tplc="340A000F" w:tentative="1">
      <w:start w:val="1"/>
      <w:numFmt w:val="decimal"/>
      <w:lvlText w:val="%4."/>
      <w:lvlJc w:val="left"/>
      <w:pPr>
        <w:ind w:left="2553" w:hanging="360"/>
      </w:pPr>
    </w:lvl>
    <w:lvl w:ilvl="4" w:tplc="340A0019" w:tentative="1">
      <w:start w:val="1"/>
      <w:numFmt w:val="lowerLetter"/>
      <w:lvlText w:val="%5."/>
      <w:lvlJc w:val="left"/>
      <w:pPr>
        <w:ind w:left="3273" w:hanging="360"/>
      </w:pPr>
    </w:lvl>
    <w:lvl w:ilvl="5" w:tplc="340A001B" w:tentative="1">
      <w:start w:val="1"/>
      <w:numFmt w:val="lowerRoman"/>
      <w:lvlText w:val="%6."/>
      <w:lvlJc w:val="right"/>
      <w:pPr>
        <w:ind w:left="3993" w:hanging="180"/>
      </w:pPr>
    </w:lvl>
    <w:lvl w:ilvl="6" w:tplc="340A000F" w:tentative="1">
      <w:start w:val="1"/>
      <w:numFmt w:val="decimal"/>
      <w:lvlText w:val="%7."/>
      <w:lvlJc w:val="left"/>
      <w:pPr>
        <w:ind w:left="4713" w:hanging="360"/>
      </w:pPr>
    </w:lvl>
    <w:lvl w:ilvl="7" w:tplc="340A0019" w:tentative="1">
      <w:start w:val="1"/>
      <w:numFmt w:val="lowerLetter"/>
      <w:lvlText w:val="%8."/>
      <w:lvlJc w:val="left"/>
      <w:pPr>
        <w:ind w:left="5433" w:hanging="360"/>
      </w:pPr>
    </w:lvl>
    <w:lvl w:ilvl="8" w:tplc="340A001B" w:tentative="1">
      <w:start w:val="1"/>
      <w:numFmt w:val="lowerRoman"/>
      <w:lvlText w:val="%9."/>
      <w:lvlJc w:val="right"/>
      <w:pPr>
        <w:ind w:left="6153" w:hanging="180"/>
      </w:pPr>
    </w:lvl>
  </w:abstractNum>
  <w:abstractNum w:abstractNumId="10" w15:restartNumberingAfterBreak="0">
    <w:nsid w:val="2CD94883"/>
    <w:multiLevelType w:val="hybridMultilevel"/>
    <w:tmpl w:val="8084E4E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6CB43C6"/>
    <w:multiLevelType w:val="hybridMultilevel"/>
    <w:tmpl w:val="832A486A"/>
    <w:lvl w:ilvl="0" w:tplc="340A0011">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31F3D26"/>
    <w:multiLevelType w:val="hybridMultilevel"/>
    <w:tmpl w:val="4936FA84"/>
    <w:lvl w:ilvl="0" w:tplc="53A0869E">
      <w:start w:val="1"/>
      <w:numFmt w:val="lowerRoman"/>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B164C32"/>
    <w:multiLevelType w:val="hybridMultilevel"/>
    <w:tmpl w:val="ACF6F4B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ECB01F1"/>
    <w:multiLevelType w:val="hybridMultilevel"/>
    <w:tmpl w:val="C354E6A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55731C6"/>
    <w:multiLevelType w:val="hybridMultilevel"/>
    <w:tmpl w:val="E3469644"/>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57CB4C9D"/>
    <w:multiLevelType w:val="hybridMultilevel"/>
    <w:tmpl w:val="CE96DCD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984550D"/>
    <w:multiLevelType w:val="hybridMultilevel"/>
    <w:tmpl w:val="8084E4E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5CC1B21"/>
    <w:multiLevelType w:val="hybridMultilevel"/>
    <w:tmpl w:val="03682EE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E1566B6"/>
    <w:multiLevelType w:val="hybridMultilevel"/>
    <w:tmpl w:val="14101976"/>
    <w:lvl w:ilvl="0" w:tplc="0BB0A268">
      <w:start w:val="5"/>
      <w:numFmt w:val="lowerLetter"/>
      <w:lvlText w:val="%1)"/>
      <w:lvlJc w:val="left"/>
      <w:pPr>
        <w:ind w:left="720" w:hanging="360"/>
      </w:pPr>
      <w:rPr>
        <w:rFonts w:hint="default"/>
        <w:color w:val="E7E6E6" w:themeColor="background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0C86B2C"/>
    <w:multiLevelType w:val="hybridMultilevel"/>
    <w:tmpl w:val="A10E022C"/>
    <w:lvl w:ilvl="0" w:tplc="1054E506">
      <w:start w:val="1"/>
      <w:numFmt w:val="lowerRoman"/>
      <w:lvlText w:val="(%1)"/>
      <w:lvlJc w:val="left"/>
      <w:pPr>
        <w:ind w:left="735" w:hanging="720"/>
      </w:pPr>
      <w:rPr>
        <w:rFonts w:hint="default"/>
      </w:rPr>
    </w:lvl>
    <w:lvl w:ilvl="1" w:tplc="340A0019" w:tentative="1">
      <w:start w:val="1"/>
      <w:numFmt w:val="lowerLetter"/>
      <w:lvlText w:val="%2."/>
      <w:lvlJc w:val="left"/>
      <w:pPr>
        <w:ind w:left="1095" w:hanging="360"/>
      </w:pPr>
    </w:lvl>
    <w:lvl w:ilvl="2" w:tplc="340A001B" w:tentative="1">
      <w:start w:val="1"/>
      <w:numFmt w:val="lowerRoman"/>
      <w:lvlText w:val="%3."/>
      <w:lvlJc w:val="right"/>
      <w:pPr>
        <w:ind w:left="1815" w:hanging="180"/>
      </w:pPr>
    </w:lvl>
    <w:lvl w:ilvl="3" w:tplc="340A000F" w:tentative="1">
      <w:start w:val="1"/>
      <w:numFmt w:val="decimal"/>
      <w:lvlText w:val="%4."/>
      <w:lvlJc w:val="left"/>
      <w:pPr>
        <w:ind w:left="2535" w:hanging="360"/>
      </w:pPr>
    </w:lvl>
    <w:lvl w:ilvl="4" w:tplc="340A0019" w:tentative="1">
      <w:start w:val="1"/>
      <w:numFmt w:val="lowerLetter"/>
      <w:lvlText w:val="%5."/>
      <w:lvlJc w:val="left"/>
      <w:pPr>
        <w:ind w:left="3255" w:hanging="360"/>
      </w:pPr>
    </w:lvl>
    <w:lvl w:ilvl="5" w:tplc="340A001B" w:tentative="1">
      <w:start w:val="1"/>
      <w:numFmt w:val="lowerRoman"/>
      <w:lvlText w:val="%6."/>
      <w:lvlJc w:val="right"/>
      <w:pPr>
        <w:ind w:left="3975" w:hanging="180"/>
      </w:pPr>
    </w:lvl>
    <w:lvl w:ilvl="6" w:tplc="340A000F" w:tentative="1">
      <w:start w:val="1"/>
      <w:numFmt w:val="decimal"/>
      <w:lvlText w:val="%7."/>
      <w:lvlJc w:val="left"/>
      <w:pPr>
        <w:ind w:left="4695" w:hanging="360"/>
      </w:pPr>
    </w:lvl>
    <w:lvl w:ilvl="7" w:tplc="340A0019" w:tentative="1">
      <w:start w:val="1"/>
      <w:numFmt w:val="lowerLetter"/>
      <w:lvlText w:val="%8."/>
      <w:lvlJc w:val="left"/>
      <w:pPr>
        <w:ind w:left="5415" w:hanging="360"/>
      </w:pPr>
    </w:lvl>
    <w:lvl w:ilvl="8" w:tplc="340A001B" w:tentative="1">
      <w:start w:val="1"/>
      <w:numFmt w:val="lowerRoman"/>
      <w:lvlText w:val="%9."/>
      <w:lvlJc w:val="right"/>
      <w:pPr>
        <w:ind w:left="6135" w:hanging="180"/>
      </w:pPr>
    </w:lvl>
  </w:abstractNum>
  <w:abstractNum w:abstractNumId="21" w15:restartNumberingAfterBreak="0">
    <w:nsid w:val="76322AD8"/>
    <w:multiLevelType w:val="hybridMultilevel"/>
    <w:tmpl w:val="C7EC5B92"/>
    <w:lvl w:ilvl="0" w:tplc="53A0869E">
      <w:start w:val="1"/>
      <w:numFmt w:val="lowerRoman"/>
      <w:lvlText w:val="(%1)"/>
      <w:lvlJc w:val="left"/>
      <w:pPr>
        <w:ind w:left="753" w:hanging="720"/>
      </w:pPr>
      <w:rPr>
        <w:rFonts w:hint="default"/>
        <w:b/>
      </w:rPr>
    </w:lvl>
    <w:lvl w:ilvl="1" w:tplc="340A0019" w:tentative="1">
      <w:start w:val="1"/>
      <w:numFmt w:val="lowerLetter"/>
      <w:lvlText w:val="%2."/>
      <w:lvlJc w:val="left"/>
      <w:pPr>
        <w:ind w:left="1113" w:hanging="360"/>
      </w:pPr>
    </w:lvl>
    <w:lvl w:ilvl="2" w:tplc="340A001B" w:tentative="1">
      <w:start w:val="1"/>
      <w:numFmt w:val="lowerRoman"/>
      <w:lvlText w:val="%3."/>
      <w:lvlJc w:val="right"/>
      <w:pPr>
        <w:ind w:left="1833" w:hanging="180"/>
      </w:pPr>
    </w:lvl>
    <w:lvl w:ilvl="3" w:tplc="340A000F" w:tentative="1">
      <w:start w:val="1"/>
      <w:numFmt w:val="decimal"/>
      <w:lvlText w:val="%4."/>
      <w:lvlJc w:val="left"/>
      <w:pPr>
        <w:ind w:left="2553" w:hanging="360"/>
      </w:pPr>
    </w:lvl>
    <w:lvl w:ilvl="4" w:tplc="340A0019" w:tentative="1">
      <w:start w:val="1"/>
      <w:numFmt w:val="lowerLetter"/>
      <w:lvlText w:val="%5."/>
      <w:lvlJc w:val="left"/>
      <w:pPr>
        <w:ind w:left="3273" w:hanging="360"/>
      </w:pPr>
    </w:lvl>
    <w:lvl w:ilvl="5" w:tplc="340A001B" w:tentative="1">
      <w:start w:val="1"/>
      <w:numFmt w:val="lowerRoman"/>
      <w:lvlText w:val="%6."/>
      <w:lvlJc w:val="right"/>
      <w:pPr>
        <w:ind w:left="3993" w:hanging="180"/>
      </w:pPr>
    </w:lvl>
    <w:lvl w:ilvl="6" w:tplc="340A000F" w:tentative="1">
      <w:start w:val="1"/>
      <w:numFmt w:val="decimal"/>
      <w:lvlText w:val="%7."/>
      <w:lvlJc w:val="left"/>
      <w:pPr>
        <w:ind w:left="4713" w:hanging="360"/>
      </w:pPr>
    </w:lvl>
    <w:lvl w:ilvl="7" w:tplc="340A0019" w:tentative="1">
      <w:start w:val="1"/>
      <w:numFmt w:val="lowerLetter"/>
      <w:lvlText w:val="%8."/>
      <w:lvlJc w:val="left"/>
      <w:pPr>
        <w:ind w:left="5433" w:hanging="360"/>
      </w:pPr>
    </w:lvl>
    <w:lvl w:ilvl="8" w:tplc="340A001B" w:tentative="1">
      <w:start w:val="1"/>
      <w:numFmt w:val="lowerRoman"/>
      <w:lvlText w:val="%9."/>
      <w:lvlJc w:val="right"/>
      <w:pPr>
        <w:ind w:left="6153" w:hanging="180"/>
      </w:pPr>
    </w:lvl>
  </w:abstractNum>
  <w:abstractNum w:abstractNumId="22" w15:restartNumberingAfterBreak="0">
    <w:nsid w:val="7660098C"/>
    <w:multiLevelType w:val="hybridMultilevel"/>
    <w:tmpl w:val="832A486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A7E799F"/>
    <w:multiLevelType w:val="hybridMultilevel"/>
    <w:tmpl w:val="520645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7"/>
  </w:num>
  <w:num w:numId="2">
    <w:abstractNumId w:val="22"/>
  </w:num>
  <w:num w:numId="3">
    <w:abstractNumId w:val="2"/>
  </w:num>
  <w:num w:numId="4">
    <w:abstractNumId w:val="9"/>
  </w:num>
  <w:num w:numId="5">
    <w:abstractNumId w:val="18"/>
  </w:num>
  <w:num w:numId="6">
    <w:abstractNumId w:val="4"/>
  </w:num>
  <w:num w:numId="7">
    <w:abstractNumId w:val="6"/>
  </w:num>
  <w:num w:numId="8">
    <w:abstractNumId w:val="7"/>
  </w:num>
  <w:num w:numId="9">
    <w:abstractNumId w:val="15"/>
  </w:num>
  <w:num w:numId="10">
    <w:abstractNumId w:val="23"/>
  </w:num>
  <w:num w:numId="11">
    <w:abstractNumId w:val="13"/>
  </w:num>
  <w:num w:numId="12">
    <w:abstractNumId w:val="3"/>
  </w:num>
  <w:num w:numId="13">
    <w:abstractNumId w:val="0"/>
  </w:num>
  <w:num w:numId="14">
    <w:abstractNumId w:val="8"/>
  </w:num>
  <w:num w:numId="15">
    <w:abstractNumId w:val="19"/>
  </w:num>
  <w:num w:numId="16">
    <w:abstractNumId w:val="1"/>
  </w:num>
  <w:num w:numId="17">
    <w:abstractNumId w:val="5"/>
  </w:num>
  <w:num w:numId="18">
    <w:abstractNumId w:val="10"/>
  </w:num>
  <w:num w:numId="19">
    <w:abstractNumId w:val="11"/>
  </w:num>
  <w:num w:numId="20">
    <w:abstractNumId w:val="20"/>
  </w:num>
  <w:num w:numId="21">
    <w:abstractNumId w:val="21"/>
  </w:num>
  <w:num w:numId="22">
    <w:abstractNumId w:val="14"/>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1NzAwMzE3NjYyNzFQ0lEKTi0uzszPAykwNKsFAEA9HkgtAAAA"/>
  </w:docVars>
  <w:rsids>
    <w:rsidRoot w:val="00D16F07"/>
    <w:rsid w:val="00004E42"/>
    <w:rsid w:val="00004F62"/>
    <w:rsid w:val="0001490A"/>
    <w:rsid w:val="0002103B"/>
    <w:rsid w:val="00023301"/>
    <w:rsid w:val="00027533"/>
    <w:rsid w:val="000518FD"/>
    <w:rsid w:val="00056247"/>
    <w:rsid w:val="00076822"/>
    <w:rsid w:val="000943B3"/>
    <w:rsid w:val="00096132"/>
    <w:rsid w:val="00097D91"/>
    <w:rsid w:val="000B0056"/>
    <w:rsid w:val="000B7C61"/>
    <w:rsid w:val="000C027B"/>
    <w:rsid w:val="000D47B5"/>
    <w:rsid w:val="000D5B55"/>
    <w:rsid w:val="000D615D"/>
    <w:rsid w:val="000D7326"/>
    <w:rsid w:val="000E2E4A"/>
    <w:rsid w:val="000E32B6"/>
    <w:rsid w:val="000F3906"/>
    <w:rsid w:val="00103A94"/>
    <w:rsid w:val="00106671"/>
    <w:rsid w:val="001141C7"/>
    <w:rsid w:val="00120B1C"/>
    <w:rsid w:val="00137D1D"/>
    <w:rsid w:val="0016105E"/>
    <w:rsid w:val="001645B0"/>
    <w:rsid w:val="00167491"/>
    <w:rsid w:val="0017469C"/>
    <w:rsid w:val="001808CC"/>
    <w:rsid w:val="00187387"/>
    <w:rsid w:val="00194DFD"/>
    <w:rsid w:val="001965DB"/>
    <w:rsid w:val="001A4ECF"/>
    <w:rsid w:val="001B1353"/>
    <w:rsid w:val="001B5BDD"/>
    <w:rsid w:val="001C4344"/>
    <w:rsid w:val="001D3F83"/>
    <w:rsid w:val="001D7522"/>
    <w:rsid w:val="001E0D61"/>
    <w:rsid w:val="001E1ADB"/>
    <w:rsid w:val="0020003F"/>
    <w:rsid w:val="002052AB"/>
    <w:rsid w:val="002134F6"/>
    <w:rsid w:val="002167E4"/>
    <w:rsid w:val="002213BF"/>
    <w:rsid w:val="00221938"/>
    <w:rsid w:val="00222C69"/>
    <w:rsid w:val="00233159"/>
    <w:rsid w:val="00236FD4"/>
    <w:rsid w:val="0023720A"/>
    <w:rsid w:val="0024746D"/>
    <w:rsid w:val="00264891"/>
    <w:rsid w:val="00266A9D"/>
    <w:rsid w:val="00285BA9"/>
    <w:rsid w:val="002935CA"/>
    <w:rsid w:val="002B1A58"/>
    <w:rsid w:val="002B2154"/>
    <w:rsid w:val="002C3C3E"/>
    <w:rsid w:val="002D585D"/>
    <w:rsid w:val="002D66F7"/>
    <w:rsid w:val="002D7C87"/>
    <w:rsid w:val="002F2646"/>
    <w:rsid w:val="002F2761"/>
    <w:rsid w:val="002F371F"/>
    <w:rsid w:val="0031052D"/>
    <w:rsid w:val="00317625"/>
    <w:rsid w:val="00317D61"/>
    <w:rsid w:val="003310F1"/>
    <w:rsid w:val="0033238F"/>
    <w:rsid w:val="00363079"/>
    <w:rsid w:val="00363881"/>
    <w:rsid w:val="00370419"/>
    <w:rsid w:val="00383313"/>
    <w:rsid w:val="00383ACF"/>
    <w:rsid w:val="0039327A"/>
    <w:rsid w:val="003B0A70"/>
    <w:rsid w:val="003C2519"/>
    <w:rsid w:val="003C61D7"/>
    <w:rsid w:val="003D2E77"/>
    <w:rsid w:val="003E6572"/>
    <w:rsid w:val="003E6E67"/>
    <w:rsid w:val="00420C3C"/>
    <w:rsid w:val="004260A3"/>
    <w:rsid w:val="00450736"/>
    <w:rsid w:val="00460856"/>
    <w:rsid w:val="00463D2F"/>
    <w:rsid w:val="00471591"/>
    <w:rsid w:val="00477470"/>
    <w:rsid w:val="00481B56"/>
    <w:rsid w:val="0048329A"/>
    <w:rsid w:val="004832F8"/>
    <w:rsid w:val="004918D6"/>
    <w:rsid w:val="004947E0"/>
    <w:rsid w:val="004957F0"/>
    <w:rsid w:val="004A08D3"/>
    <w:rsid w:val="004A42F4"/>
    <w:rsid w:val="004C1FF3"/>
    <w:rsid w:val="004C7884"/>
    <w:rsid w:val="004D2A01"/>
    <w:rsid w:val="004E2657"/>
    <w:rsid w:val="004E462C"/>
    <w:rsid w:val="004E749B"/>
    <w:rsid w:val="004E793D"/>
    <w:rsid w:val="004F7D5F"/>
    <w:rsid w:val="00502802"/>
    <w:rsid w:val="005056A8"/>
    <w:rsid w:val="005217A7"/>
    <w:rsid w:val="00522730"/>
    <w:rsid w:val="0052393E"/>
    <w:rsid w:val="00540038"/>
    <w:rsid w:val="005443B7"/>
    <w:rsid w:val="0054683F"/>
    <w:rsid w:val="00547BA9"/>
    <w:rsid w:val="005503B1"/>
    <w:rsid w:val="0055232E"/>
    <w:rsid w:val="0055335D"/>
    <w:rsid w:val="00582B1D"/>
    <w:rsid w:val="00590CF1"/>
    <w:rsid w:val="00591484"/>
    <w:rsid w:val="005A05B8"/>
    <w:rsid w:val="005A1D31"/>
    <w:rsid w:val="005A7EB6"/>
    <w:rsid w:val="005B7C6F"/>
    <w:rsid w:val="005C0867"/>
    <w:rsid w:val="005D7FA8"/>
    <w:rsid w:val="005F0C2F"/>
    <w:rsid w:val="005F2253"/>
    <w:rsid w:val="005F2EF7"/>
    <w:rsid w:val="005F51CA"/>
    <w:rsid w:val="005F7F66"/>
    <w:rsid w:val="006103B7"/>
    <w:rsid w:val="00624336"/>
    <w:rsid w:val="00626E08"/>
    <w:rsid w:val="006305B1"/>
    <w:rsid w:val="00633D34"/>
    <w:rsid w:val="00690924"/>
    <w:rsid w:val="00695A6C"/>
    <w:rsid w:val="006A2B82"/>
    <w:rsid w:val="006C74E0"/>
    <w:rsid w:val="006D545A"/>
    <w:rsid w:val="006E17F6"/>
    <w:rsid w:val="006E2AC8"/>
    <w:rsid w:val="006E4277"/>
    <w:rsid w:val="006F3BED"/>
    <w:rsid w:val="007022BF"/>
    <w:rsid w:val="00711BBD"/>
    <w:rsid w:val="00711F41"/>
    <w:rsid w:val="007139A9"/>
    <w:rsid w:val="00713B03"/>
    <w:rsid w:val="007243B6"/>
    <w:rsid w:val="00737BC5"/>
    <w:rsid w:val="00764759"/>
    <w:rsid w:val="007709E3"/>
    <w:rsid w:val="007B3826"/>
    <w:rsid w:val="007D1B41"/>
    <w:rsid w:val="007F319F"/>
    <w:rsid w:val="007F4A01"/>
    <w:rsid w:val="0080665B"/>
    <w:rsid w:val="00807FFD"/>
    <w:rsid w:val="008218DE"/>
    <w:rsid w:val="008225A8"/>
    <w:rsid w:val="00844C64"/>
    <w:rsid w:val="00850247"/>
    <w:rsid w:val="00851194"/>
    <w:rsid w:val="00855D37"/>
    <w:rsid w:val="0086097B"/>
    <w:rsid w:val="008643C5"/>
    <w:rsid w:val="00865B78"/>
    <w:rsid w:val="00877B47"/>
    <w:rsid w:val="008865FA"/>
    <w:rsid w:val="008A0AC0"/>
    <w:rsid w:val="008A2D2A"/>
    <w:rsid w:val="008A2ED9"/>
    <w:rsid w:val="008A4A83"/>
    <w:rsid w:val="008A62E2"/>
    <w:rsid w:val="008B58BD"/>
    <w:rsid w:val="008C49EA"/>
    <w:rsid w:val="008D1CDC"/>
    <w:rsid w:val="008D2233"/>
    <w:rsid w:val="008E0626"/>
    <w:rsid w:val="008E448F"/>
    <w:rsid w:val="00900017"/>
    <w:rsid w:val="00906BE0"/>
    <w:rsid w:val="009121EE"/>
    <w:rsid w:val="00917F81"/>
    <w:rsid w:val="00921998"/>
    <w:rsid w:val="00924552"/>
    <w:rsid w:val="00925E47"/>
    <w:rsid w:val="009269D2"/>
    <w:rsid w:val="0092702D"/>
    <w:rsid w:val="00933AE0"/>
    <w:rsid w:val="009419BB"/>
    <w:rsid w:val="009501FE"/>
    <w:rsid w:val="00954A53"/>
    <w:rsid w:val="00956DA3"/>
    <w:rsid w:val="0096061E"/>
    <w:rsid w:val="00995DD3"/>
    <w:rsid w:val="00995F56"/>
    <w:rsid w:val="009C5D12"/>
    <w:rsid w:val="00A11136"/>
    <w:rsid w:val="00A12D0A"/>
    <w:rsid w:val="00A21C8C"/>
    <w:rsid w:val="00A23D01"/>
    <w:rsid w:val="00A322C3"/>
    <w:rsid w:val="00A3243A"/>
    <w:rsid w:val="00A503DA"/>
    <w:rsid w:val="00A51FB0"/>
    <w:rsid w:val="00A560B5"/>
    <w:rsid w:val="00A6112A"/>
    <w:rsid w:val="00A61775"/>
    <w:rsid w:val="00A647F6"/>
    <w:rsid w:val="00A944EE"/>
    <w:rsid w:val="00A96B66"/>
    <w:rsid w:val="00AA383D"/>
    <w:rsid w:val="00AB3460"/>
    <w:rsid w:val="00AE59B5"/>
    <w:rsid w:val="00AF30C8"/>
    <w:rsid w:val="00AF4D44"/>
    <w:rsid w:val="00AF5BCB"/>
    <w:rsid w:val="00AF5CB7"/>
    <w:rsid w:val="00B04168"/>
    <w:rsid w:val="00B14ADA"/>
    <w:rsid w:val="00B42C7F"/>
    <w:rsid w:val="00B42F00"/>
    <w:rsid w:val="00B43608"/>
    <w:rsid w:val="00B55DFF"/>
    <w:rsid w:val="00B7057F"/>
    <w:rsid w:val="00B75B4C"/>
    <w:rsid w:val="00B804F9"/>
    <w:rsid w:val="00B808E2"/>
    <w:rsid w:val="00B81DD9"/>
    <w:rsid w:val="00B921D3"/>
    <w:rsid w:val="00B92D42"/>
    <w:rsid w:val="00B93EC6"/>
    <w:rsid w:val="00BA2E14"/>
    <w:rsid w:val="00BA3F4A"/>
    <w:rsid w:val="00BA51B6"/>
    <w:rsid w:val="00BA5CC7"/>
    <w:rsid w:val="00BC4694"/>
    <w:rsid w:val="00BC560B"/>
    <w:rsid w:val="00BC77C8"/>
    <w:rsid w:val="00BF6AF8"/>
    <w:rsid w:val="00C12B80"/>
    <w:rsid w:val="00C25F6B"/>
    <w:rsid w:val="00C2784B"/>
    <w:rsid w:val="00C32307"/>
    <w:rsid w:val="00C327F1"/>
    <w:rsid w:val="00C335AF"/>
    <w:rsid w:val="00C46993"/>
    <w:rsid w:val="00C53B6C"/>
    <w:rsid w:val="00C570E7"/>
    <w:rsid w:val="00C66DF0"/>
    <w:rsid w:val="00C70578"/>
    <w:rsid w:val="00C74930"/>
    <w:rsid w:val="00C80AC1"/>
    <w:rsid w:val="00C90132"/>
    <w:rsid w:val="00C956E4"/>
    <w:rsid w:val="00CA4ACE"/>
    <w:rsid w:val="00CC2802"/>
    <w:rsid w:val="00CD4327"/>
    <w:rsid w:val="00CD65AB"/>
    <w:rsid w:val="00CD74CC"/>
    <w:rsid w:val="00CE1954"/>
    <w:rsid w:val="00CE1F73"/>
    <w:rsid w:val="00CF09B9"/>
    <w:rsid w:val="00CF38D7"/>
    <w:rsid w:val="00CF52BE"/>
    <w:rsid w:val="00CF7B83"/>
    <w:rsid w:val="00D075EF"/>
    <w:rsid w:val="00D11971"/>
    <w:rsid w:val="00D123CD"/>
    <w:rsid w:val="00D14745"/>
    <w:rsid w:val="00D16F07"/>
    <w:rsid w:val="00D22510"/>
    <w:rsid w:val="00D22DEA"/>
    <w:rsid w:val="00D24864"/>
    <w:rsid w:val="00D308BD"/>
    <w:rsid w:val="00D34392"/>
    <w:rsid w:val="00D45814"/>
    <w:rsid w:val="00D72AFE"/>
    <w:rsid w:val="00D734AC"/>
    <w:rsid w:val="00D772C7"/>
    <w:rsid w:val="00D855FC"/>
    <w:rsid w:val="00D858A0"/>
    <w:rsid w:val="00DA2607"/>
    <w:rsid w:val="00DD15F7"/>
    <w:rsid w:val="00DD2722"/>
    <w:rsid w:val="00DF1E8B"/>
    <w:rsid w:val="00DF2D82"/>
    <w:rsid w:val="00DF4A6D"/>
    <w:rsid w:val="00E22DE0"/>
    <w:rsid w:val="00E43024"/>
    <w:rsid w:val="00E55281"/>
    <w:rsid w:val="00E559C4"/>
    <w:rsid w:val="00E567D5"/>
    <w:rsid w:val="00E60C22"/>
    <w:rsid w:val="00E61093"/>
    <w:rsid w:val="00E76363"/>
    <w:rsid w:val="00E90BD7"/>
    <w:rsid w:val="00EA510A"/>
    <w:rsid w:val="00EC177B"/>
    <w:rsid w:val="00EC311D"/>
    <w:rsid w:val="00EC4319"/>
    <w:rsid w:val="00ED6B35"/>
    <w:rsid w:val="00EE0CE4"/>
    <w:rsid w:val="00EE49E2"/>
    <w:rsid w:val="00EE53CD"/>
    <w:rsid w:val="00EE6578"/>
    <w:rsid w:val="00EF5B03"/>
    <w:rsid w:val="00EF632E"/>
    <w:rsid w:val="00EF6699"/>
    <w:rsid w:val="00F02E7F"/>
    <w:rsid w:val="00F057E1"/>
    <w:rsid w:val="00F3209A"/>
    <w:rsid w:val="00F36DCF"/>
    <w:rsid w:val="00F375D1"/>
    <w:rsid w:val="00F426C6"/>
    <w:rsid w:val="00F5002C"/>
    <w:rsid w:val="00F5137A"/>
    <w:rsid w:val="00F622F9"/>
    <w:rsid w:val="00F66DC0"/>
    <w:rsid w:val="00F740B0"/>
    <w:rsid w:val="00F77659"/>
    <w:rsid w:val="00F86B81"/>
    <w:rsid w:val="00F87733"/>
    <w:rsid w:val="00F945EE"/>
    <w:rsid w:val="00F94FC5"/>
    <w:rsid w:val="00FB6379"/>
    <w:rsid w:val="00FC14F9"/>
    <w:rsid w:val="00FC1F27"/>
    <w:rsid w:val="00FC6D77"/>
    <w:rsid w:val="00FD0ACE"/>
    <w:rsid w:val="00FD2D1B"/>
    <w:rsid w:val="00FE4A9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A010C"/>
  <w15:docId w15:val="{06C26E02-67F8-4046-B801-1EC3822B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3B7"/>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16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16F07"/>
    <w:rPr>
      <w:sz w:val="16"/>
      <w:szCs w:val="16"/>
    </w:rPr>
  </w:style>
  <w:style w:type="paragraph" w:styleId="Textocomentario">
    <w:name w:val="annotation text"/>
    <w:basedOn w:val="Normal"/>
    <w:link w:val="TextocomentarioCar"/>
    <w:uiPriority w:val="99"/>
    <w:unhideWhenUsed/>
    <w:rsid w:val="00D16F07"/>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D16F07"/>
    <w:rPr>
      <w:sz w:val="20"/>
      <w:szCs w:val="20"/>
    </w:rPr>
  </w:style>
  <w:style w:type="paragraph" w:styleId="Textodeglobo">
    <w:name w:val="Balloon Text"/>
    <w:basedOn w:val="Normal"/>
    <w:link w:val="TextodegloboCar"/>
    <w:uiPriority w:val="99"/>
    <w:semiHidden/>
    <w:unhideWhenUsed/>
    <w:rsid w:val="00D16F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6F07"/>
    <w:rPr>
      <w:rFonts w:ascii="Segoe UI" w:hAnsi="Segoe UI" w:cs="Segoe UI"/>
      <w:sz w:val="18"/>
      <w:szCs w:val="18"/>
    </w:rPr>
  </w:style>
  <w:style w:type="paragraph" w:styleId="Prrafodelista">
    <w:name w:val="List Paragraph"/>
    <w:basedOn w:val="Normal"/>
    <w:uiPriority w:val="34"/>
    <w:qFormat/>
    <w:rsid w:val="00D16F07"/>
    <w:pPr>
      <w:spacing w:after="200" w:line="276" w:lineRule="auto"/>
      <w:ind w:left="720"/>
      <w:contextualSpacing/>
    </w:pPr>
  </w:style>
  <w:style w:type="table" w:customStyle="1" w:styleId="TableGrid">
    <w:name w:val="TableGrid"/>
    <w:rsid w:val="005F0C2F"/>
    <w:pPr>
      <w:spacing w:after="0" w:line="240" w:lineRule="auto"/>
    </w:pPr>
    <w:rPr>
      <w:rFonts w:eastAsiaTheme="minorEastAsia"/>
      <w:lang w:eastAsia="es-CL"/>
    </w:rPr>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906BE0"/>
    <w:rPr>
      <w:color w:val="808080"/>
    </w:rPr>
  </w:style>
  <w:style w:type="paragraph" w:styleId="Asuntodelcomentario">
    <w:name w:val="annotation subject"/>
    <w:basedOn w:val="Textocomentario"/>
    <w:next w:val="Textocomentario"/>
    <w:link w:val="AsuntodelcomentarioCar"/>
    <w:uiPriority w:val="99"/>
    <w:semiHidden/>
    <w:unhideWhenUsed/>
    <w:rsid w:val="001B5BDD"/>
    <w:pPr>
      <w:spacing w:after="160"/>
    </w:pPr>
    <w:rPr>
      <w:b/>
      <w:bCs/>
    </w:rPr>
  </w:style>
  <w:style w:type="character" w:customStyle="1" w:styleId="AsuntodelcomentarioCar">
    <w:name w:val="Asunto del comentario Car"/>
    <w:basedOn w:val="TextocomentarioCar"/>
    <w:link w:val="Asuntodelcomentario"/>
    <w:uiPriority w:val="99"/>
    <w:semiHidden/>
    <w:rsid w:val="001B5BDD"/>
    <w:rPr>
      <w:b/>
      <w:bCs/>
      <w:sz w:val="20"/>
      <w:szCs w:val="20"/>
    </w:rPr>
  </w:style>
  <w:style w:type="paragraph" w:styleId="Encabezado">
    <w:name w:val="header"/>
    <w:basedOn w:val="Normal"/>
    <w:link w:val="EncabezadoCar"/>
    <w:uiPriority w:val="99"/>
    <w:unhideWhenUsed/>
    <w:rsid w:val="00120B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B1C"/>
  </w:style>
  <w:style w:type="paragraph" w:styleId="Piedepgina">
    <w:name w:val="footer"/>
    <w:basedOn w:val="Normal"/>
    <w:link w:val="PiedepginaCar"/>
    <w:uiPriority w:val="99"/>
    <w:unhideWhenUsed/>
    <w:rsid w:val="00120B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B1C"/>
  </w:style>
  <w:style w:type="paragraph" w:styleId="Revisin">
    <w:name w:val="Revision"/>
    <w:hidden/>
    <w:uiPriority w:val="99"/>
    <w:semiHidden/>
    <w:rsid w:val="000E32B6"/>
    <w:pPr>
      <w:spacing w:after="0" w:line="240" w:lineRule="auto"/>
    </w:pPr>
  </w:style>
  <w:style w:type="paragraph" w:styleId="Textonotapie">
    <w:name w:val="footnote text"/>
    <w:basedOn w:val="Normal"/>
    <w:link w:val="TextonotapieCar"/>
    <w:uiPriority w:val="99"/>
    <w:unhideWhenUsed/>
    <w:rsid w:val="00C90132"/>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C90132"/>
    <w:rPr>
      <w:rFonts w:ascii="Calibri" w:eastAsia="Calibri" w:hAnsi="Calibri" w:cs="Times New Roman"/>
      <w:sz w:val="20"/>
      <w:szCs w:val="20"/>
    </w:rPr>
  </w:style>
  <w:style w:type="character" w:styleId="Refdenotaalpie">
    <w:name w:val="footnote reference"/>
    <w:uiPriority w:val="99"/>
    <w:unhideWhenUsed/>
    <w:rsid w:val="00C90132"/>
    <w:rPr>
      <w:vertAlign w:val="superscript"/>
    </w:rPr>
  </w:style>
  <w:style w:type="character" w:customStyle="1" w:styleId="hps">
    <w:name w:val="hps"/>
    <w:basedOn w:val="Fuentedeprrafopredeter"/>
    <w:rsid w:val="00C90132"/>
  </w:style>
  <w:style w:type="paragraph" w:customStyle="1" w:styleId="Default">
    <w:name w:val="Default"/>
    <w:rsid w:val="00C2784B"/>
    <w:pPr>
      <w:autoSpaceDE w:val="0"/>
      <w:autoSpaceDN w:val="0"/>
      <w:adjustRightInd w:val="0"/>
      <w:spacing w:after="0" w:line="240" w:lineRule="auto"/>
    </w:pPr>
    <w:rPr>
      <w:rFonts w:ascii="Times New Roman" w:eastAsia="Calibri" w:hAnsi="Times New Roman" w:cs="Times New Roman"/>
      <w:color w:val="000000"/>
      <w:sz w:val="24"/>
      <w:szCs w:val="24"/>
      <w:lang w:eastAsia="es-CL"/>
    </w:rPr>
  </w:style>
  <w:style w:type="paragraph" w:styleId="NormalWeb">
    <w:name w:val="Normal (Web)"/>
    <w:basedOn w:val="Normal"/>
    <w:uiPriority w:val="99"/>
    <w:semiHidden/>
    <w:unhideWhenUsed/>
    <w:rsid w:val="0005624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uiPriority w:val="99"/>
    <w:unhideWhenUsed/>
    <w:rsid w:val="00D075EF"/>
    <w:rPr>
      <w:color w:val="0000FF"/>
      <w:u w:val="single"/>
    </w:rPr>
  </w:style>
  <w:style w:type="character" w:customStyle="1" w:styleId="Mencinsinresolver1">
    <w:name w:val="Mención sin resolver1"/>
    <w:basedOn w:val="Fuentedeprrafopredeter"/>
    <w:uiPriority w:val="99"/>
    <w:semiHidden/>
    <w:unhideWhenUsed/>
    <w:rsid w:val="004F7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61897">
      <w:bodyDiv w:val="1"/>
      <w:marLeft w:val="0"/>
      <w:marRight w:val="0"/>
      <w:marTop w:val="0"/>
      <w:marBottom w:val="0"/>
      <w:divBdr>
        <w:top w:val="none" w:sz="0" w:space="0" w:color="auto"/>
        <w:left w:val="none" w:sz="0" w:space="0" w:color="auto"/>
        <w:bottom w:val="none" w:sz="0" w:space="0" w:color="auto"/>
        <w:right w:val="none" w:sz="0" w:space="0" w:color="auto"/>
      </w:divBdr>
    </w:div>
    <w:div w:id="608858436">
      <w:bodyDiv w:val="1"/>
      <w:marLeft w:val="0"/>
      <w:marRight w:val="0"/>
      <w:marTop w:val="0"/>
      <w:marBottom w:val="0"/>
      <w:divBdr>
        <w:top w:val="none" w:sz="0" w:space="0" w:color="auto"/>
        <w:left w:val="none" w:sz="0" w:space="0" w:color="auto"/>
        <w:bottom w:val="none" w:sz="0" w:space="0" w:color="auto"/>
        <w:right w:val="none" w:sz="0" w:space="0" w:color="auto"/>
      </w:divBdr>
    </w:div>
    <w:div w:id="693724660">
      <w:bodyDiv w:val="1"/>
      <w:marLeft w:val="0"/>
      <w:marRight w:val="0"/>
      <w:marTop w:val="0"/>
      <w:marBottom w:val="0"/>
      <w:divBdr>
        <w:top w:val="none" w:sz="0" w:space="0" w:color="auto"/>
        <w:left w:val="none" w:sz="0" w:space="0" w:color="auto"/>
        <w:bottom w:val="none" w:sz="0" w:space="0" w:color="auto"/>
        <w:right w:val="none" w:sz="0" w:space="0" w:color="auto"/>
      </w:divBdr>
    </w:div>
    <w:div w:id="17838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estandaresparaconservar.cl/derecho-real-de-conservacion"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s://www.estandaresparaconservar.cl/derecho-real-de-conservacion"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98BF6-140E-4AFF-B11F-0F8146B1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6133</Words>
  <Characters>33732</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Alfonso</dc:creator>
  <cp:lastModifiedBy>mic715326</cp:lastModifiedBy>
  <cp:revision>11</cp:revision>
  <cp:lastPrinted>2019-11-07T13:45:00Z</cp:lastPrinted>
  <dcterms:created xsi:type="dcterms:W3CDTF">2020-05-15T20:38:00Z</dcterms:created>
  <dcterms:modified xsi:type="dcterms:W3CDTF">2020-05-20T04:14:00Z</dcterms:modified>
</cp:coreProperties>
</file>